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D2C" w:rsidRDefault="00635D2C" w:rsidP="00635D2C">
      <w:pPr>
        <w:tabs>
          <w:tab w:val="left" w:pos="3261"/>
        </w:tabs>
        <w:ind w:right="5809"/>
        <w:jc w:val="center"/>
        <w:rPr>
          <w:noProof/>
        </w:rPr>
      </w:pPr>
      <w:bookmarkStart w:id="0" w:name="_Hlk73446855"/>
      <w:r>
        <w:rPr>
          <w:noProof/>
          <w:lang w:eastAsia="hr-HR"/>
        </w:rPr>
        <w:drawing>
          <wp:anchor distT="0" distB="0" distL="114300" distR="114300" simplePos="0" relativeHeight="251660288" behindDoc="0" locked="0" layoutInCell="1" allowOverlap="1" wp14:anchorId="3CE81570" wp14:editId="2E8B4B8C">
            <wp:simplePos x="0" y="0"/>
            <wp:positionH relativeFrom="margin">
              <wp:align>center</wp:align>
            </wp:positionH>
            <wp:positionV relativeFrom="paragraph">
              <wp:posOffset>-1905</wp:posOffset>
            </wp:positionV>
            <wp:extent cx="548640" cy="715645"/>
            <wp:effectExtent l="0" t="0" r="3810" b="825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 cy="715645"/>
                    </a:xfrm>
                    <a:prstGeom prst="rect">
                      <a:avLst/>
                    </a:prstGeom>
                    <a:noFill/>
                    <a:ln>
                      <a:noFill/>
                    </a:ln>
                  </pic:spPr>
                </pic:pic>
              </a:graphicData>
            </a:graphic>
          </wp:anchor>
        </w:drawing>
      </w:r>
      <w:r>
        <w:rPr>
          <w:noProof/>
        </w:rPr>
        <w:tab/>
      </w:r>
      <w:r>
        <w:rPr>
          <w:noProof/>
        </w:rPr>
        <w:tab/>
      </w:r>
      <w:r>
        <w:rPr>
          <w:noProof/>
        </w:rPr>
        <w:tab/>
      </w:r>
      <w:r>
        <w:rPr>
          <w:noProof/>
        </w:rPr>
        <w:tab/>
      </w:r>
    </w:p>
    <w:p w:rsidR="00635D2C" w:rsidRDefault="00635D2C" w:rsidP="00635D2C">
      <w:pPr>
        <w:tabs>
          <w:tab w:val="left" w:pos="3261"/>
        </w:tabs>
        <w:ind w:right="5809"/>
        <w:jc w:val="center"/>
        <w:rPr>
          <w:noProof/>
        </w:rPr>
      </w:pPr>
    </w:p>
    <w:p w:rsidR="00635D2C" w:rsidRDefault="00635D2C" w:rsidP="00635D2C">
      <w:pPr>
        <w:tabs>
          <w:tab w:val="left" w:pos="0"/>
        </w:tabs>
        <w:ind w:right="5809"/>
        <w:jc w:val="right"/>
        <w:rPr>
          <w:noProof/>
        </w:rPr>
      </w:pPr>
      <w:r>
        <w:rPr>
          <w:noProof/>
          <w:lang w:eastAsia="hr-HR"/>
        </w:rPr>
        <mc:AlternateContent>
          <mc:Choice Requires="wps">
            <w:drawing>
              <wp:anchor distT="45720" distB="45720" distL="114300" distR="114300" simplePos="0" relativeHeight="251661312" behindDoc="0" locked="0" layoutInCell="1" allowOverlap="1" wp14:anchorId="30DDF5E1" wp14:editId="4E2E7F2C">
                <wp:simplePos x="0" y="0"/>
                <wp:positionH relativeFrom="column">
                  <wp:posOffset>1763395</wp:posOffset>
                </wp:positionH>
                <wp:positionV relativeFrom="paragraph">
                  <wp:posOffset>5080</wp:posOffset>
                </wp:positionV>
                <wp:extent cx="2504440" cy="1404620"/>
                <wp:effectExtent l="0" t="0" r="10160" b="1778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solidFill>
                          <a:srgbClr val="FFFFFF"/>
                        </a:solidFill>
                        <a:ln w="9525">
                          <a:solidFill>
                            <a:srgbClr val="000000"/>
                          </a:solidFill>
                          <a:miter lim="800000"/>
                          <a:headEnd/>
                          <a:tailEnd/>
                        </a:ln>
                      </wps:spPr>
                      <wps:txbx>
                        <w:txbxContent>
                          <w:p w:rsidR="00635D2C" w:rsidRPr="00597D7E" w:rsidRDefault="00635D2C" w:rsidP="00635D2C">
                            <w:pPr>
                              <w:jc w:val="center"/>
                              <w:rPr>
                                <w:rFonts w:ascii="Times New Roman" w:hAnsi="Times New Roman"/>
                                <w:b/>
                                <w:sz w:val="18"/>
                                <w:szCs w:val="18"/>
                              </w:rPr>
                            </w:pPr>
                            <w:r w:rsidRPr="00597D7E">
                              <w:rPr>
                                <w:rFonts w:ascii="Times New Roman" w:hAnsi="Times New Roman"/>
                                <w:b/>
                                <w:sz w:val="18"/>
                                <w:szCs w:val="18"/>
                              </w:rPr>
                              <w:t>REPUBLIKA HRVATSKA</w:t>
                            </w:r>
                          </w:p>
                          <w:p w:rsidR="00635D2C" w:rsidRPr="00597D7E" w:rsidRDefault="00635D2C" w:rsidP="00635D2C">
                            <w:pPr>
                              <w:jc w:val="center"/>
                              <w:rPr>
                                <w:rFonts w:ascii="Times New Roman" w:hAnsi="Times New Roman"/>
                                <w:b/>
                                <w:sz w:val="18"/>
                                <w:szCs w:val="18"/>
                              </w:rPr>
                            </w:pPr>
                            <w:r w:rsidRPr="00597D7E">
                              <w:rPr>
                                <w:rFonts w:ascii="Times New Roman" w:hAnsi="Times New Roman"/>
                                <w:b/>
                                <w:sz w:val="18"/>
                                <w:szCs w:val="18"/>
                              </w:rPr>
                              <w:t>Ministarstvo mora, prometa i infrastrukture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DF5E1" id="_x0000_t202" coordsize="21600,21600" o:spt="202" path="m,l,21600r21600,l21600,xe">
                <v:stroke joinstyle="miter"/>
                <v:path gradientshapeok="t" o:connecttype="rect"/>
              </v:shapetype>
              <v:shape id="Tekstni okvir 2" o:spid="_x0000_s1026" type="#_x0000_t202" style="position:absolute;left:0;text-align:left;margin-left:138.85pt;margin-top:.4pt;width:197.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">
                <v:textbox style="mso-fit-shape-to-text:t">
                  <w:txbxContent>
                    <w:p w:rsidR="00635D2C" w:rsidRPr="00597D7E" w:rsidRDefault="00635D2C" w:rsidP="00635D2C">
                      <w:pPr>
                        <w:jc w:val="center"/>
                        <w:rPr>
                          <w:rFonts w:ascii="Times New Roman" w:hAnsi="Times New Roman"/>
                          <w:b/>
                          <w:sz w:val="18"/>
                          <w:szCs w:val="18"/>
                        </w:rPr>
                      </w:pPr>
                      <w:r w:rsidRPr="00597D7E">
                        <w:rPr>
                          <w:rFonts w:ascii="Times New Roman" w:hAnsi="Times New Roman"/>
                          <w:b/>
                          <w:sz w:val="18"/>
                          <w:szCs w:val="18"/>
                        </w:rPr>
                        <w:t>REPUBLIKA HRVATSKA</w:t>
                      </w:r>
                    </w:p>
                    <w:p w:rsidR="00635D2C" w:rsidRPr="00597D7E" w:rsidRDefault="00635D2C" w:rsidP="00635D2C">
                      <w:pPr>
                        <w:jc w:val="center"/>
                        <w:rPr>
                          <w:rFonts w:ascii="Times New Roman" w:hAnsi="Times New Roman"/>
                          <w:b/>
                          <w:sz w:val="18"/>
                          <w:szCs w:val="18"/>
                        </w:rPr>
                      </w:pPr>
                      <w:r w:rsidRPr="00597D7E">
                        <w:rPr>
                          <w:rFonts w:ascii="Times New Roman" w:hAnsi="Times New Roman"/>
                          <w:b/>
                          <w:sz w:val="18"/>
                          <w:szCs w:val="18"/>
                        </w:rPr>
                        <w:t>Ministarstvo mora, prometa i infrastrukture</w:t>
                      </w:r>
                    </w:p>
                  </w:txbxContent>
                </v:textbox>
                <w10:wrap type="square"/>
              </v:shape>
            </w:pict>
          </mc:Fallback>
        </mc:AlternateContent>
      </w:r>
      <w:r>
        <w:rPr>
          <w:noProof/>
        </w:rPr>
        <w:tab/>
      </w:r>
      <w:r>
        <w:rPr>
          <w:noProof/>
        </w:rPr>
        <w:tab/>
        <w:t xml:space="preserve">     </w:t>
      </w:r>
    </w:p>
    <w:p w:rsidR="00635D2C" w:rsidRDefault="00635D2C" w:rsidP="00635D2C">
      <w:pPr>
        <w:tabs>
          <w:tab w:val="left" w:pos="3261"/>
        </w:tabs>
        <w:ind w:right="5809"/>
        <w:jc w:val="center"/>
      </w:pPr>
    </w:p>
    <w:p w:rsidR="00635D2C" w:rsidRDefault="009C1A84" w:rsidP="00635D2C">
      <w:pPr>
        <w:tabs>
          <w:tab w:val="left" w:pos="3261"/>
        </w:tabs>
        <w:ind w:right="5809"/>
        <w:jc w:val="center"/>
      </w:pPr>
      <w:r w:rsidRPr="00366864">
        <w:rPr>
          <w:rFonts w:ascii="Times New Roman" w:eastAsia="Calibri" w:hAnsi="Times New Roman"/>
          <w:noProof/>
          <w:sz w:val="24"/>
          <w:lang w:eastAsia="hr-HR"/>
        </w:rPr>
        <mc:AlternateContent>
          <mc:Choice Requires="wps">
            <w:drawing>
              <wp:anchor distT="0" distB="0" distL="114300" distR="114300" simplePos="0" relativeHeight="251659264" behindDoc="0" locked="0" layoutInCell="1" allowOverlap="1" wp14:anchorId="68D18AEE" wp14:editId="7D96FC60">
                <wp:simplePos x="0" y="0"/>
                <wp:positionH relativeFrom="margin">
                  <wp:posOffset>-678815</wp:posOffset>
                </wp:positionH>
                <wp:positionV relativeFrom="margin">
                  <wp:posOffset>1232535</wp:posOffset>
                </wp:positionV>
                <wp:extent cx="7227570" cy="7780020"/>
                <wp:effectExtent l="0" t="0" r="0" b="0"/>
                <wp:wrapNone/>
                <wp:docPr id="138" name="Tekstni okvir 138"/>
                <wp:cNvGraphicFramePr/>
                <a:graphic xmlns:a="http://schemas.openxmlformats.org/drawingml/2006/main">
                  <a:graphicData uri="http://schemas.microsoft.com/office/word/2010/wordprocessingShape">
                    <wps:wsp>
                      <wps:cNvSpPr txBox="1"/>
                      <wps:spPr>
                        <a:xfrm>
                          <a:off x="0" y="0"/>
                          <a:ext cx="7227570" cy="7780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5D2C" w:rsidRDefault="00635D2C" w:rsidP="00635D2C"/>
                          <w:tbl>
                            <w:tblPr>
                              <w:tblW w:w="497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12"/>
                              <w:gridCol w:w="3712"/>
                            </w:tblGrid>
                            <w:tr w:rsidR="00635D2C" w:rsidTr="00F64AAD">
                              <w:trPr>
                                <w:jc w:val="center"/>
                              </w:trPr>
                              <w:tc>
                                <w:tcPr>
                                  <w:tcW w:w="3361" w:type="pct"/>
                                  <w:vAlign w:val="center"/>
                                </w:tcPr>
                                <w:p w:rsidR="00635D2C" w:rsidRDefault="00635D2C">
                                  <w:pPr>
                                    <w:jc w:val="right"/>
                                    <w:rPr>
                                      <w:noProof/>
                                      <w:lang w:eastAsia="hr-HR"/>
                                    </w:rPr>
                                  </w:pPr>
                                </w:p>
                                <w:p w:rsidR="00635D2C" w:rsidRDefault="00635D2C">
                                  <w:pPr>
                                    <w:jc w:val="right"/>
                                    <w:rPr>
                                      <w:noProof/>
                                      <w:lang w:eastAsia="hr-HR"/>
                                    </w:rPr>
                                  </w:pPr>
                                </w:p>
                                <w:p w:rsidR="00635D2C" w:rsidRDefault="00635D2C">
                                  <w:pPr>
                                    <w:jc w:val="right"/>
                                    <w:rPr>
                                      <w:noProof/>
                                      <w:lang w:eastAsia="hr-HR"/>
                                    </w:rPr>
                                  </w:pPr>
                                </w:p>
                                <w:p w:rsidR="00635D2C" w:rsidRDefault="00635D2C">
                                  <w:pPr>
                                    <w:jc w:val="right"/>
                                    <w:rPr>
                                      <w:noProof/>
                                      <w:lang w:eastAsia="hr-HR"/>
                                    </w:rPr>
                                  </w:pPr>
                                </w:p>
                                <w:p w:rsidR="00635D2C" w:rsidRDefault="00635D2C">
                                  <w:pPr>
                                    <w:jc w:val="right"/>
                                  </w:pPr>
                                  <w:r w:rsidRPr="00366864">
                                    <w:rPr>
                                      <w:noProof/>
                                      <w:lang w:eastAsia="hr-HR"/>
                                    </w:rPr>
                                    <w:drawing>
                                      <wp:inline distT="0" distB="0" distL="0" distR="0" wp14:anchorId="00FDDFE6" wp14:editId="2683196D">
                                        <wp:extent cx="2828714" cy="3907790"/>
                                        <wp:effectExtent l="0" t="0" r="0" b="0"/>
                                        <wp:docPr id="4" name="Slika 4" descr="C:\Users\jdivic\AppData\Local\Microsoft\Windows\INetCache\Content.Outlook\PHXE2YGQ\PP 07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vic\AppData\Local\Microsoft\Windows\INetCache\Content.Outlook\PHXE2YGQ\PP 070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018" cy="3923406"/>
                                                </a:xfrm>
                                                <a:prstGeom prst="rect">
                                                  <a:avLst/>
                                                </a:prstGeom>
                                                <a:noFill/>
                                                <a:ln>
                                                  <a:noFill/>
                                                </a:ln>
                                              </pic:spPr>
                                            </pic:pic>
                                          </a:graphicData>
                                        </a:graphic>
                                      </wp:inline>
                                    </w:drawing>
                                  </w:r>
                                </w:p>
                                <w:p w:rsidR="00635D2C" w:rsidRDefault="00635D2C">
                                  <w:pPr>
                                    <w:jc w:val="right"/>
                                  </w:pPr>
                                </w:p>
                                <w:p w:rsidR="00635D2C" w:rsidRPr="00F64AAD" w:rsidRDefault="00635D2C">
                                  <w:pPr>
                                    <w:jc w:val="right"/>
                                    <w:rPr>
                                      <w:rFonts w:ascii="Arial" w:hAnsi="Arial" w:cs="Arial"/>
                                    </w:rPr>
                                  </w:pPr>
                                </w:p>
                                <w:sdt>
                                  <w:sdtPr>
                                    <w:rPr>
                                      <w:rFonts w:ascii="Times New Roman" w:eastAsia="Calibri" w:hAnsi="Times New Roman"/>
                                      <w:b/>
                                      <w:sz w:val="32"/>
                                      <w:szCs w:val="3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35D2C" w:rsidRPr="0004277A" w:rsidRDefault="00151F68" w:rsidP="00E0740B">
                                      <w:pPr>
                                        <w:pStyle w:val="Bezproreda"/>
                                        <w:spacing w:line="312" w:lineRule="auto"/>
                                        <w:jc w:val="center"/>
                                        <w:rPr>
                                          <w:rFonts w:ascii="Times New Roman" w:hAnsi="Times New Roman" w:cs="Times New Roman"/>
                                          <w:caps/>
                                          <w:color w:val="191919" w:themeColor="text1" w:themeTint="E6"/>
                                          <w:sz w:val="32"/>
                                          <w:szCs w:val="32"/>
                                        </w:rPr>
                                      </w:pPr>
                                      <w:r w:rsidRPr="00151F68">
                                        <w:rPr>
                                          <w:rFonts w:ascii="Times New Roman" w:eastAsia="Calibri" w:hAnsi="Times New Roman"/>
                                          <w:b/>
                                          <w:sz w:val="32"/>
                                          <w:szCs w:val="32"/>
                                        </w:rPr>
                                        <w:t>Nastavak provedbe povoljnijega javnog željezničkog prijevoza studenata na području Republike Hrvatske</w:t>
                                      </w:r>
                                    </w:p>
                                  </w:sdtContent>
                                </w:sdt>
                                <w:sdt>
                                  <w:sdtPr>
                                    <w:rPr>
                                      <w:color w:val="000000" w:themeColor="text1"/>
                                      <w:sz w:val="24"/>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635D2C" w:rsidRDefault="00635D2C" w:rsidP="000134FB">
                                      <w:pPr>
                                        <w:jc w:val="right"/>
                                        <w:rPr>
                                          <w:sz w:val="24"/>
                                        </w:rPr>
                                      </w:pPr>
                                      <w:r>
                                        <w:rPr>
                                          <w:color w:val="000000" w:themeColor="text1"/>
                                          <w:sz w:val="24"/>
                                        </w:rPr>
                                        <w:t xml:space="preserve">     </w:t>
                                      </w:r>
                                    </w:p>
                                  </w:sdtContent>
                                </w:sdt>
                              </w:tc>
                              <w:tc>
                                <w:tcPr>
                                  <w:tcW w:w="1639" w:type="pct"/>
                                  <w:vAlign w:val="center"/>
                                </w:tcPr>
                                <w:p w:rsidR="00635D2C" w:rsidRPr="00F64AAD" w:rsidRDefault="00635D2C" w:rsidP="0028250F">
                                  <w:pPr>
                                    <w:pStyle w:val="Bezproreda"/>
                                    <w:rPr>
                                      <w:rFonts w:ascii="Times New Roman" w:hAnsi="Times New Roman" w:cs="Times New Roman"/>
                                      <w:i/>
                                    </w:rPr>
                                  </w:pPr>
                                  <w:r w:rsidRPr="00F64AAD">
                                    <w:rPr>
                                      <w:rFonts w:ascii="Times New Roman" w:hAnsi="Times New Roman" w:cs="Times New Roman"/>
                                      <w:i/>
                                    </w:rPr>
                                    <w:t>U cilju demografske revitalizacije, poboljšanja životnog standarda obitelji i poticanja korištenja željezničkog prijevoza.</w:t>
                                  </w:r>
                                </w:p>
                              </w:tc>
                            </w:tr>
                          </w:tbl>
                          <w:p w:rsidR="00635D2C" w:rsidRPr="009F38A3" w:rsidRDefault="00635D2C" w:rsidP="00635D2C">
                            <w:pPr>
                              <w:rPr>
                                <w:rFonts w:ascii="Times New Roman" w:hAnsi="Times New Roman"/>
                                <w:sz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18AEE" id="Tekstni okvir 138" o:spid="_x0000_s1027" type="#_x0000_t202" style="position:absolute;left:0;text-align:left;margin-left:-53.45pt;margin-top:97.05pt;width:569.1pt;height:61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" fillcolor="white [3201]" stroked="f" strokeweight=".5pt">
                <v:textbox inset="0,0,0,0">
                  <w:txbxContent>
                    <w:p w:rsidR="00635D2C" w:rsidRDefault="00635D2C" w:rsidP="00635D2C"/>
                    <w:tbl>
                      <w:tblPr>
                        <w:tblW w:w="4979"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612"/>
                        <w:gridCol w:w="3712"/>
                      </w:tblGrid>
                      <w:tr w:rsidR="00635D2C" w:rsidTr="00F64AAD">
                        <w:trPr>
                          <w:jc w:val="center"/>
                        </w:trPr>
                        <w:tc>
                          <w:tcPr>
                            <w:tcW w:w="3361" w:type="pct"/>
                            <w:vAlign w:val="center"/>
                          </w:tcPr>
                          <w:p w:rsidR="00635D2C" w:rsidRDefault="00635D2C">
                            <w:pPr>
                              <w:jc w:val="right"/>
                              <w:rPr>
                                <w:noProof/>
                                <w:lang w:eastAsia="hr-HR"/>
                              </w:rPr>
                            </w:pPr>
                          </w:p>
                          <w:p w:rsidR="00635D2C" w:rsidRDefault="00635D2C">
                            <w:pPr>
                              <w:jc w:val="right"/>
                              <w:rPr>
                                <w:noProof/>
                                <w:lang w:eastAsia="hr-HR"/>
                              </w:rPr>
                            </w:pPr>
                          </w:p>
                          <w:p w:rsidR="00635D2C" w:rsidRDefault="00635D2C">
                            <w:pPr>
                              <w:jc w:val="right"/>
                              <w:rPr>
                                <w:noProof/>
                                <w:lang w:eastAsia="hr-HR"/>
                              </w:rPr>
                            </w:pPr>
                          </w:p>
                          <w:p w:rsidR="00635D2C" w:rsidRDefault="00635D2C">
                            <w:pPr>
                              <w:jc w:val="right"/>
                              <w:rPr>
                                <w:noProof/>
                                <w:lang w:eastAsia="hr-HR"/>
                              </w:rPr>
                            </w:pPr>
                          </w:p>
                          <w:p w:rsidR="00635D2C" w:rsidRDefault="00635D2C">
                            <w:pPr>
                              <w:jc w:val="right"/>
                            </w:pPr>
                            <w:r w:rsidRPr="00366864">
                              <w:rPr>
                                <w:noProof/>
                                <w:lang w:eastAsia="hr-HR"/>
                              </w:rPr>
                              <w:drawing>
                                <wp:inline distT="0" distB="0" distL="0" distR="0" wp14:anchorId="00FDDFE6" wp14:editId="2683196D">
                                  <wp:extent cx="2828714" cy="3907790"/>
                                  <wp:effectExtent l="0" t="0" r="0" b="0"/>
                                  <wp:docPr id="4" name="Slika 4" descr="C:\Users\jdivic\AppData\Local\Microsoft\Windows\INetCache\Content.Outlook\PHXE2YGQ\PP 07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vic\AppData\Local\Microsoft\Windows\INetCache\Content.Outlook\PHXE2YGQ\PP 070 (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018" cy="3923406"/>
                                          </a:xfrm>
                                          <a:prstGeom prst="rect">
                                            <a:avLst/>
                                          </a:prstGeom>
                                          <a:noFill/>
                                          <a:ln>
                                            <a:noFill/>
                                          </a:ln>
                                        </pic:spPr>
                                      </pic:pic>
                                    </a:graphicData>
                                  </a:graphic>
                                </wp:inline>
                              </w:drawing>
                            </w:r>
                          </w:p>
                          <w:p w:rsidR="00635D2C" w:rsidRDefault="00635D2C">
                            <w:pPr>
                              <w:jc w:val="right"/>
                            </w:pPr>
                          </w:p>
                          <w:p w:rsidR="00635D2C" w:rsidRPr="00F64AAD" w:rsidRDefault="00635D2C">
                            <w:pPr>
                              <w:jc w:val="right"/>
                              <w:rPr>
                                <w:rFonts w:ascii="Arial" w:hAnsi="Arial" w:cs="Arial"/>
                              </w:rPr>
                            </w:pPr>
                          </w:p>
                          <w:sdt>
                            <w:sdtPr>
                              <w:rPr>
                                <w:rFonts w:ascii="Times New Roman" w:eastAsia="Calibri" w:hAnsi="Times New Roman"/>
                                <w:b/>
                                <w:sz w:val="32"/>
                                <w:szCs w:val="3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635D2C" w:rsidRPr="0004277A" w:rsidRDefault="00151F68" w:rsidP="00E0740B">
                                <w:pPr>
                                  <w:pStyle w:val="Bezproreda"/>
                                  <w:spacing w:line="312" w:lineRule="auto"/>
                                  <w:jc w:val="center"/>
                                  <w:rPr>
                                    <w:rFonts w:ascii="Times New Roman" w:hAnsi="Times New Roman" w:cs="Times New Roman"/>
                                    <w:caps/>
                                    <w:color w:val="191919" w:themeColor="text1" w:themeTint="E6"/>
                                    <w:sz w:val="32"/>
                                    <w:szCs w:val="32"/>
                                  </w:rPr>
                                </w:pPr>
                                <w:r w:rsidRPr="00151F68">
                                  <w:rPr>
                                    <w:rFonts w:ascii="Times New Roman" w:eastAsia="Calibri" w:hAnsi="Times New Roman"/>
                                    <w:b/>
                                    <w:sz w:val="32"/>
                                    <w:szCs w:val="32"/>
                                  </w:rPr>
                                  <w:t>Nastavak provedbe povoljnijega javnog željezničkog prijevoza studenata na području Republike Hrvatske</w:t>
                                </w:r>
                              </w:p>
                            </w:sdtContent>
                          </w:sdt>
                          <w:sdt>
                            <w:sdtPr>
                              <w:rPr>
                                <w:color w:val="000000" w:themeColor="text1"/>
                                <w:sz w:val="24"/>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635D2C" w:rsidRDefault="00635D2C" w:rsidP="000134FB">
                                <w:pPr>
                                  <w:jc w:val="right"/>
                                  <w:rPr>
                                    <w:sz w:val="24"/>
                                  </w:rPr>
                                </w:pPr>
                                <w:r>
                                  <w:rPr>
                                    <w:color w:val="000000" w:themeColor="text1"/>
                                    <w:sz w:val="24"/>
                                  </w:rPr>
                                  <w:t xml:space="preserve">     </w:t>
                                </w:r>
                              </w:p>
                            </w:sdtContent>
                          </w:sdt>
                        </w:tc>
                        <w:tc>
                          <w:tcPr>
                            <w:tcW w:w="1639" w:type="pct"/>
                            <w:vAlign w:val="center"/>
                          </w:tcPr>
                          <w:p w:rsidR="00635D2C" w:rsidRPr="00F64AAD" w:rsidRDefault="00635D2C" w:rsidP="0028250F">
                            <w:pPr>
                              <w:pStyle w:val="Bezproreda"/>
                              <w:rPr>
                                <w:rFonts w:ascii="Times New Roman" w:hAnsi="Times New Roman" w:cs="Times New Roman"/>
                                <w:i/>
                              </w:rPr>
                            </w:pPr>
                            <w:r w:rsidRPr="00F64AAD">
                              <w:rPr>
                                <w:rFonts w:ascii="Times New Roman" w:hAnsi="Times New Roman" w:cs="Times New Roman"/>
                                <w:i/>
                              </w:rPr>
                              <w:t>U cilju demografske revitalizacije, poboljšanja životnog standarda obitelji i poticanja korištenja željezničkog prijevoza.</w:t>
                            </w:r>
                          </w:p>
                        </w:tc>
                      </w:tr>
                    </w:tbl>
                    <w:p w:rsidR="00635D2C" w:rsidRPr="009F38A3" w:rsidRDefault="00635D2C" w:rsidP="00635D2C">
                      <w:pPr>
                        <w:rPr>
                          <w:rFonts w:ascii="Times New Roman" w:hAnsi="Times New Roman"/>
                          <w:sz w:val="24"/>
                        </w:rPr>
                      </w:pPr>
                    </w:p>
                  </w:txbxContent>
                </v:textbox>
                <w10:wrap anchorx="margin" anchory="margin"/>
              </v:shape>
            </w:pict>
          </mc:Fallback>
        </mc:AlternateContent>
      </w:r>
    </w:p>
    <w:p w:rsidR="00635D2C" w:rsidRDefault="00635D2C" w:rsidP="00635D2C">
      <w:pPr>
        <w:tabs>
          <w:tab w:val="left" w:pos="3261"/>
        </w:tabs>
        <w:ind w:right="5809"/>
        <w:jc w:val="center"/>
      </w:pPr>
    </w:p>
    <w:p w:rsidR="00635D2C" w:rsidRDefault="00635D2C" w:rsidP="00635D2C">
      <w:pPr>
        <w:tabs>
          <w:tab w:val="left" w:pos="3261"/>
        </w:tabs>
        <w:ind w:right="5809"/>
        <w:jc w:val="center"/>
        <w:rPr>
          <w:noProof/>
        </w:rPr>
      </w:pPr>
    </w:p>
    <w:p w:rsidR="00635D2C" w:rsidRDefault="00635D2C" w:rsidP="00635D2C">
      <w:pPr>
        <w:tabs>
          <w:tab w:val="left" w:pos="3261"/>
        </w:tabs>
        <w:ind w:right="5809"/>
        <w:jc w:val="center"/>
        <w:rPr>
          <w:noProof/>
        </w:rPr>
      </w:pPr>
    </w:p>
    <w:p w:rsidR="00635D2C" w:rsidRDefault="00635D2C" w:rsidP="00635D2C">
      <w:pPr>
        <w:tabs>
          <w:tab w:val="left" w:pos="3261"/>
        </w:tabs>
        <w:ind w:right="5809"/>
        <w:jc w:val="center"/>
        <w:rPr>
          <w:noProof/>
        </w:rPr>
      </w:pPr>
    </w:p>
    <w:p w:rsidR="00635D2C" w:rsidRDefault="00635D2C" w:rsidP="00635D2C">
      <w:pPr>
        <w:tabs>
          <w:tab w:val="left" w:pos="0"/>
        </w:tabs>
        <w:ind w:right="5809"/>
        <w:jc w:val="center"/>
        <w:rPr>
          <w:noProof/>
        </w:rPr>
      </w:pPr>
    </w:p>
    <w:p w:rsidR="00635D2C" w:rsidRDefault="00635D2C" w:rsidP="00635D2C">
      <w:pPr>
        <w:tabs>
          <w:tab w:val="left" w:pos="3261"/>
        </w:tabs>
        <w:ind w:right="5809"/>
        <w:jc w:val="center"/>
        <w:rPr>
          <w:noProof/>
        </w:rPr>
      </w:pPr>
    </w:p>
    <w:p w:rsidR="00635D2C" w:rsidRPr="00825178" w:rsidRDefault="00635D2C" w:rsidP="00635D2C">
      <w:pPr>
        <w:tabs>
          <w:tab w:val="left" w:pos="3261"/>
        </w:tabs>
        <w:ind w:right="5809"/>
        <w:jc w:val="center"/>
        <w:rPr>
          <w:rFonts w:ascii="Arial" w:hAnsi="Arial" w:cs="Arial"/>
          <w:b/>
          <w:color w:val="000000"/>
          <w:szCs w:val="20"/>
        </w:rPr>
      </w:pPr>
      <w:r>
        <w:rPr>
          <w:noProof/>
        </w:rPr>
        <w:tab/>
      </w:r>
      <w:r>
        <w:rPr>
          <w:noProof/>
        </w:rPr>
        <w:tab/>
      </w:r>
      <w:r>
        <w:rPr>
          <w:noProof/>
        </w:rPr>
        <w:tab/>
      </w:r>
    </w:p>
    <w:p w:rsidR="00635D2C" w:rsidRPr="00E0740B" w:rsidRDefault="000C571D" w:rsidP="00635D2C">
      <w:pPr>
        <w:spacing w:after="160" w:line="259" w:lineRule="auto"/>
        <w:rPr>
          <w:rFonts w:ascii="Times New Roman" w:eastAsia="Calibri" w:hAnsi="Times New Roman"/>
          <w:sz w:val="24"/>
        </w:rPr>
      </w:pPr>
      <w:sdt>
        <w:sdtPr>
          <w:rPr>
            <w:rFonts w:ascii="Times New Roman" w:eastAsia="Calibri" w:hAnsi="Times New Roman"/>
            <w:sz w:val="24"/>
          </w:rPr>
          <w:id w:val="1822539827"/>
          <w:docPartObj>
            <w:docPartGallery w:val="Cover Pages"/>
            <w:docPartUnique/>
          </w:docPartObj>
        </w:sdtPr>
        <w:sdtEndPr/>
        <w:sdtContent>
          <w:r w:rsidR="00635D2C">
            <w:rPr>
              <w:rFonts w:ascii="Times New Roman" w:eastAsia="Calibri" w:hAnsi="Times New Roman"/>
              <w:sz w:val="24"/>
            </w:rPr>
            <w:br w:type="page"/>
          </w:r>
        </w:sdtContent>
      </w:sdt>
    </w:p>
    <w:p w:rsidR="00635D2C" w:rsidRPr="00160C8E" w:rsidRDefault="00635D2C" w:rsidP="00635D2C">
      <w:pPr>
        <w:suppressAutoHyphens/>
        <w:autoSpaceDN w:val="0"/>
        <w:spacing w:after="160" w:line="276" w:lineRule="auto"/>
        <w:jc w:val="both"/>
        <w:textAlignment w:val="baseline"/>
        <w:rPr>
          <w:rFonts w:ascii="Times New Roman" w:eastAsia="Calibri" w:hAnsi="Times New Roman"/>
          <w:sz w:val="22"/>
          <w:szCs w:val="22"/>
        </w:rPr>
      </w:pPr>
    </w:p>
    <w:p w:rsidR="00635D2C" w:rsidRDefault="00635D2C" w:rsidP="00635D2C">
      <w:pPr>
        <w:suppressAutoHyphens/>
        <w:autoSpaceDN w:val="0"/>
        <w:spacing w:line="276" w:lineRule="auto"/>
        <w:jc w:val="both"/>
        <w:textAlignment w:val="baseline"/>
        <w:rPr>
          <w:rFonts w:ascii="Times New Roman" w:eastAsia="Calibri" w:hAnsi="Times New Roman"/>
          <w:b/>
          <w:sz w:val="24"/>
        </w:rPr>
      </w:pPr>
      <w:r w:rsidRPr="002879C9">
        <w:rPr>
          <w:rFonts w:ascii="Times New Roman" w:eastAsia="Calibri" w:hAnsi="Times New Roman"/>
          <w:b/>
          <w:sz w:val="24"/>
        </w:rPr>
        <w:t>Uvod</w:t>
      </w:r>
    </w:p>
    <w:p w:rsidR="008B70CA" w:rsidRPr="002879C9" w:rsidRDefault="008B70CA" w:rsidP="00635D2C">
      <w:pPr>
        <w:suppressAutoHyphens/>
        <w:autoSpaceDN w:val="0"/>
        <w:spacing w:line="276" w:lineRule="auto"/>
        <w:jc w:val="both"/>
        <w:textAlignment w:val="baseline"/>
        <w:rPr>
          <w:rFonts w:ascii="Times New Roman" w:eastAsia="Calibri" w:hAnsi="Times New Roman"/>
          <w:b/>
          <w:sz w:val="24"/>
        </w:rPr>
      </w:pPr>
    </w:p>
    <w:p w:rsidR="00151F68" w:rsidRPr="00151F68" w:rsidRDefault="00151F68" w:rsidP="00151F68">
      <w:pPr>
        <w:autoSpaceDN w:val="0"/>
        <w:spacing w:line="276" w:lineRule="auto"/>
        <w:jc w:val="both"/>
        <w:textAlignment w:val="baseline"/>
        <w:rPr>
          <w:rFonts w:ascii="Times New Roman" w:hAnsi="Times New Roman"/>
          <w:sz w:val="24"/>
          <w:lang w:eastAsia="hr-HR"/>
        </w:rPr>
      </w:pPr>
      <w:r w:rsidRPr="009C1A84">
        <w:rPr>
          <w:rFonts w:ascii="Times New Roman" w:hAnsi="Times New Roman"/>
          <w:sz w:val="24"/>
          <w:lang w:eastAsia="hr-HR"/>
        </w:rPr>
        <w:t>U Europskoj</w:t>
      </w:r>
      <w:r w:rsidRPr="00151F68">
        <w:rPr>
          <w:rFonts w:ascii="Times New Roman" w:hAnsi="Times New Roman"/>
          <w:sz w:val="24"/>
          <w:lang w:eastAsia="hr-HR"/>
        </w:rPr>
        <w:t xml:space="preserve"> godini mladih na temelju Zaključka Vlade RH od 19. rujna 2022. </w:t>
      </w:r>
      <w:r>
        <w:rPr>
          <w:rFonts w:ascii="Times New Roman" w:eastAsia="Calibri" w:hAnsi="Times New Roman"/>
          <w:sz w:val="24"/>
        </w:rPr>
        <w:t>(KLASA: 022-03/22-07/324, URBROJ: 50301-05/31-22-4).</w:t>
      </w:r>
      <w:r w:rsidRPr="00151F68">
        <w:rPr>
          <w:rFonts w:ascii="Times New Roman" w:hAnsi="Times New Roman"/>
          <w:sz w:val="24"/>
          <w:lang w:eastAsia="hr-HR"/>
        </w:rPr>
        <w:t>uveden se pilot-projekt povoljnijeg prijevoza redovnih studenata kojim se po jedinstvenoj cijeni mjesečne karte od 9,95 EUR (74,97 kn) omogućava neograničeno korištenje željezničkog prijevoza za oko 113.000 redovnih studenata na području Republike Hrvatske. Pilot-projekt provodi se od 1. listopada 2022. do 30. rujna 2023. godine.</w:t>
      </w:r>
    </w:p>
    <w:p w:rsidR="00151F68" w:rsidRPr="00151F68" w:rsidRDefault="00151F68" w:rsidP="00151F68">
      <w:pPr>
        <w:autoSpaceDN w:val="0"/>
        <w:spacing w:line="276" w:lineRule="auto"/>
        <w:jc w:val="both"/>
        <w:textAlignment w:val="baseline"/>
        <w:rPr>
          <w:rFonts w:ascii="Times New Roman" w:hAnsi="Times New Roman"/>
          <w:sz w:val="24"/>
          <w:lang w:eastAsia="hr-HR"/>
        </w:rPr>
      </w:pPr>
      <w:r w:rsidRPr="00151F68">
        <w:rPr>
          <w:rFonts w:ascii="Times New Roman" w:hAnsi="Times New Roman"/>
          <w:sz w:val="24"/>
          <w:lang w:eastAsia="hr-HR"/>
        </w:rPr>
        <w:t>Pilot-projekt obuhvaća neograničena svakodnevna putovanja vlakom od mjesta stanovanja do mjesta studiranja i povremena putovanja, kao što su jednodnevni izleti, odlasci liječniku, na ljetovanje i druga putovanja, u 2. razredu redovnih vlakova na području RH.</w:t>
      </w:r>
    </w:p>
    <w:p w:rsidR="00151F68" w:rsidRDefault="00151F68" w:rsidP="00151F68">
      <w:pPr>
        <w:autoSpaceDN w:val="0"/>
        <w:spacing w:line="276" w:lineRule="auto"/>
        <w:jc w:val="both"/>
        <w:textAlignment w:val="baseline"/>
        <w:rPr>
          <w:rFonts w:ascii="Times New Roman" w:hAnsi="Times New Roman"/>
          <w:sz w:val="24"/>
          <w:lang w:eastAsia="hr-HR"/>
        </w:rPr>
      </w:pPr>
      <w:r w:rsidRPr="00151F68">
        <w:rPr>
          <w:rFonts w:ascii="Times New Roman" w:hAnsi="Times New Roman"/>
          <w:sz w:val="24"/>
          <w:lang w:eastAsia="hr-HR"/>
        </w:rPr>
        <w:t>U provedbu pilot-projekta uključile su se jedinice lokalne i područne (regionalne) samouprave koje su temeljem sklopljenih ugovora s HŽ Putničkim prijevozom d.o.o. (dalje u tekstu: HŽPP) potpuno ili djelomično sufinancirale prijevoz studenata.</w:t>
      </w:r>
    </w:p>
    <w:p w:rsidR="007329F4" w:rsidRDefault="007329F4" w:rsidP="00151F68">
      <w:pPr>
        <w:autoSpaceDN w:val="0"/>
        <w:spacing w:line="276" w:lineRule="auto"/>
        <w:jc w:val="both"/>
        <w:textAlignment w:val="baseline"/>
        <w:rPr>
          <w:rFonts w:ascii="Times New Roman" w:hAnsi="Times New Roman"/>
          <w:sz w:val="24"/>
          <w:lang w:eastAsia="hr-HR"/>
        </w:rPr>
      </w:pPr>
      <w:r w:rsidRPr="007329F4">
        <w:rPr>
          <w:rFonts w:ascii="Times New Roman" w:hAnsi="Times New Roman"/>
          <w:sz w:val="24"/>
          <w:lang w:eastAsia="hr-HR"/>
        </w:rPr>
        <w:t>Prijevoz studenata u potpunosti su sufinancirale Splitsko-dalmatinska, Primorsko-goranska, Brodsko-posavska, Bjelovarsko-bilogorska, Vukovarsko-srijemska, Ličko-senjska županija, Virovitičko-podravska, i Međimurska županija, Gradovi Ivanić-Grad, Dugo Selo, Velika Gorica i Samobor, Općine Stubičke Toplice, Bizovac, Križ i Gornja Stubica, a ostale jedinice sufinancirale su ga djelomično (popis jedinica naveden je u Prilogu I: Popis županija/općina/gradova s kojima je sklopljen ugovor o sufinanciranju prijevoza studenata za akademsku godinu 2022/23).</w:t>
      </w:r>
    </w:p>
    <w:p w:rsidR="00151F68" w:rsidRDefault="00151F68" w:rsidP="00151F68">
      <w:pPr>
        <w:autoSpaceDN w:val="0"/>
        <w:spacing w:line="276" w:lineRule="auto"/>
        <w:jc w:val="both"/>
        <w:textAlignment w:val="baseline"/>
        <w:rPr>
          <w:rFonts w:ascii="Times New Roman" w:hAnsi="Times New Roman"/>
          <w:sz w:val="24"/>
          <w:lang w:eastAsia="hr-HR"/>
        </w:rPr>
      </w:pPr>
    </w:p>
    <w:p w:rsidR="007329F4" w:rsidRDefault="00635D2C" w:rsidP="00635D2C">
      <w:pPr>
        <w:autoSpaceDN w:val="0"/>
        <w:spacing w:line="276" w:lineRule="auto"/>
        <w:jc w:val="both"/>
        <w:textAlignment w:val="baseline"/>
        <w:rPr>
          <w:rFonts w:ascii="Times New Roman" w:hAnsi="Times New Roman"/>
          <w:sz w:val="24"/>
          <w:lang w:eastAsia="hr-HR"/>
        </w:rPr>
      </w:pPr>
      <w:r>
        <w:rPr>
          <w:rFonts w:ascii="Times New Roman" w:hAnsi="Times New Roman"/>
          <w:bCs/>
          <w:sz w:val="24"/>
          <w:lang w:eastAsia="hr-HR"/>
        </w:rPr>
        <w:t xml:space="preserve">U razdoblju provedbe </w:t>
      </w:r>
      <w:r w:rsidR="003B4014">
        <w:rPr>
          <w:rFonts w:ascii="Times New Roman" w:hAnsi="Times New Roman"/>
          <w:bCs/>
          <w:sz w:val="24"/>
          <w:lang w:eastAsia="hr-HR"/>
        </w:rPr>
        <w:t>P</w:t>
      </w:r>
      <w:r>
        <w:rPr>
          <w:rFonts w:ascii="Times New Roman" w:hAnsi="Times New Roman"/>
          <w:bCs/>
          <w:sz w:val="24"/>
          <w:lang w:eastAsia="hr-HR"/>
        </w:rPr>
        <w:t xml:space="preserve">ilot-projekta, od </w:t>
      </w:r>
      <w:r w:rsidRPr="00EA18D3">
        <w:rPr>
          <w:rFonts w:ascii="Times New Roman" w:hAnsi="Times New Roman"/>
          <w:sz w:val="24"/>
          <w:lang w:eastAsia="hr-HR"/>
        </w:rPr>
        <w:t>1. listopada 202</w:t>
      </w:r>
      <w:r w:rsidR="007329F4">
        <w:rPr>
          <w:rFonts w:ascii="Times New Roman" w:hAnsi="Times New Roman"/>
          <w:sz w:val="24"/>
          <w:lang w:eastAsia="hr-HR"/>
        </w:rPr>
        <w:t>2</w:t>
      </w:r>
      <w:r w:rsidRPr="00EA18D3">
        <w:rPr>
          <w:rFonts w:ascii="Times New Roman" w:hAnsi="Times New Roman"/>
          <w:sz w:val="24"/>
          <w:lang w:eastAsia="hr-HR"/>
        </w:rPr>
        <w:t>. do 3</w:t>
      </w:r>
      <w:r w:rsidR="007329F4">
        <w:rPr>
          <w:rFonts w:ascii="Times New Roman" w:hAnsi="Times New Roman"/>
          <w:sz w:val="24"/>
          <w:lang w:eastAsia="hr-HR"/>
        </w:rPr>
        <w:t>1</w:t>
      </w:r>
      <w:r w:rsidRPr="00EA18D3">
        <w:rPr>
          <w:rFonts w:ascii="Times New Roman" w:hAnsi="Times New Roman"/>
          <w:sz w:val="24"/>
          <w:lang w:eastAsia="hr-HR"/>
        </w:rPr>
        <w:t>.</w:t>
      </w:r>
      <w:r w:rsidR="007329F4">
        <w:rPr>
          <w:rFonts w:ascii="Times New Roman" w:hAnsi="Times New Roman"/>
          <w:sz w:val="24"/>
          <w:lang w:eastAsia="hr-HR"/>
        </w:rPr>
        <w:t xml:space="preserve"> kolovoza </w:t>
      </w:r>
      <w:r w:rsidRPr="00EA18D3">
        <w:rPr>
          <w:rFonts w:ascii="Times New Roman" w:hAnsi="Times New Roman"/>
          <w:sz w:val="24"/>
          <w:lang w:eastAsia="hr-HR"/>
        </w:rPr>
        <w:t>202</w:t>
      </w:r>
      <w:r w:rsidR="007329F4">
        <w:rPr>
          <w:rFonts w:ascii="Times New Roman" w:hAnsi="Times New Roman"/>
          <w:sz w:val="24"/>
          <w:lang w:eastAsia="hr-HR"/>
        </w:rPr>
        <w:t>3</w:t>
      </w:r>
      <w:r w:rsidRPr="00EA18D3">
        <w:rPr>
          <w:rFonts w:ascii="Times New Roman" w:hAnsi="Times New Roman"/>
          <w:sz w:val="24"/>
          <w:lang w:eastAsia="hr-HR"/>
        </w:rPr>
        <w:t xml:space="preserve">. </w:t>
      </w:r>
      <w:r w:rsidR="007329F4">
        <w:rPr>
          <w:rFonts w:ascii="Times New Roman" w:hAnsi="Times New Roman"/>
          <w:sz w:val="24"/>
          <w:lang w:eastAsia="hr-HR"/>
        </w:rPr>
        <w:t xml:space="preserve">povoljniji </w:t>
      </w:r>
      <w:r w:rsidRPr="00EA18D3">
        <w:rPr>
          <w:rFonts w:ascii="Times New Roman" w:hAnsi="Times New Roman"/>
          <w:sz w:val="24"/>
          <w:lang w:eastAsia="hr-HR"/>
        </w:rPr>
        <w:t xml:space="preserve">prijevoz vlakom koristilo je </w:t>
      </w:r>
      <w:r w:rsidR="007329F4">
        <w:rPr>
          <w:rFonts w:ascii="Times New Roman" w:hAnsi="Times New Roman"/>
          <w:sz w:val="24"/>
          <w:lang w:eastAsia="hr-HR"/>
        </w:rPr>
        <w:t xml:space="preserve">19.518 </w:t>
      </w:r>
      <w:r w:rsidR="0092664D">
        <w:rPr>
          <w:rFonts w:ascii="Times New Roman" w:hAnsi="Times New Roman"/>
          <w:sz w:val="24"/>
          <w:lang w:eastAsia="hr-HR"/>
        </w:rPr>
        <w:t>korisnika</w:t>
      </w:r>
      <w:r w:rsidR="00552BD5">
        <w:rPr>
          <w:rFonts w:ascii="Times New Roman" w:hAnsi="Times New Roman"/>
          <w:sz w:val="24"/>
          <w:lang w:eastAsia="hr-HR"/>
        </w:rPr>
        <w:t xml:space="preserve"> (ukupno oko 24.500 svih studenata)</w:t>
      </w:r>
      <w:r w:rsidRPr="00EA18D3">
        <w:rPr>
          <w:rFonts w:ascii="Times New Roman" w:hAnsi="Times New Roman"/>
          <w:sz w:val="24"/>
          <w:lang w:eastAsia="hr-HR"/>
        </w:rPr>
        <w:t xml:space="preserve">, </w:t>
      </w:r>
      <w:r w:rsidR="0092664D">
        <w:rPr>
          <w:rFonts w:ascii="Times New Roman" w:hAnsi="Times New Roman"/>
          <w:sz w:val="24"/>
          <w:lang w:eastAsia="hr-HR"/>
        </w:rPr>
        <w:t xml:space="preserve">pri čemu je za vrijeme razdoblja provedbe </w:t>
      </w:r>
      <w:r w:rsidR="003B4014">
        <w:rPr>
          <w:rFonts w:ascii="Times New Roman" w:hAnsi="Times New Roman"/>
          <w:sz w:val="24"/>
          <w:lang w:eastAsia="hr-HR"/>
        </w:rPr>
        <w:t>P</w:t>
      </w:r>
      <w:r w:rsidR="0092664D">
        <w:rPr>
          <w:rFonts w:ascii="Times New Roman" w:hAnsi="Times New Roman"/>
          <w:sz w:val="24"/>
          <w:lang w:eastAsia="hr-HR"/>
        </w:rPr>
        <w:t>ilot-projekta ostvareno</w:t>
      </w:r>
      <w:r w:rsidRPr="00EA18D3">
        <w:rPr>
          <w:rFonts w:ascii="Times New Roman" w:hAnsi="Times New Roman"/>
          <w:sz w:val="24"/>
          <w:lang w:eastAsia="hr-HR"/>
        </w:rPr>
        <w:t xml:space="preserve"> </w:t>
      </w:r>
      <w:r w:rsidR="007329F4">
        <w:rPr>
          <w:rFonts w:ascii="Times New Roman" w:hAnsi="Times New Roman"/>
          <w:sz w:val="24"/>
          <w:lang w:eastAsia="hr-HR"/>
        </w:rPr>
        <w:t>4,</w:t>
      </w:r>
      <w:r w:rsidR="001325BA">
        <w:rPr>
          <w:rFonts w:ascii="Times New Roman" w:hAnsi="Times New Roman"/>
          <w:sz w:val="24"/>
          <w:lang w:eastAsia="hr-HR"/>
        </w:rPr>
        <w:t xml:space="preserve">8 </w:t>
      </w:r>
      <w:r w:rsidRPr="00EA18D3">
        <w:rPr>
          <w:rFonts w:ascii="Times New Roman" w:hAnsi="Times New Roman"/>
          <w:sz w:val="24"/>
          <w:lang w:eastAsia="hr-HR"/>
        </w:rPr>
        <w:t>milijun</w:t>
      </w:r>
      <w:r>
        <w:rPr>
          <w:rFonts w:ascii="Times New Roman" w:hAnsi="Times New Roman"/>
          <w:sz w:val="24"/>
          <w:lang w:eastAsia="hr-HR"/>
        </w:rPr>
        <w:t>a</w:t>
      </w:r>
      <w:r w:rsidRPr="00EA18D3">
        <w:rPr>
          <w:rFonts w:ascii="Times New Roman" w:hAnsi="Times New Roman"/>
          <w:sz w:val="24"/>
          <w:lang w:eastAsia="hr-HR"/>
        </w:rPr>
        <w:t xml:space="preserve"> putovanja</w:t>
      </w:r>
      <w:r w:rsidR="001325BA">
        <w:rPr>
          <w:rFonts w:ascii="Times New Roman" w:hAnsi="Times New Roman"/>
          <w:sz w:val="24"/>
          <w:lang w:eastAsia="hr-HR"/>
        </w:rPr>
        <w:t xml:space="preserve"> od čega 4,5 milijuna putovanja studenata koji su koristili povoljniji prijevoz</w:t>
      </w:r>
      <w:r w:rsidR="0092664D">
        <w:rPr>
          <w:rFonts w:ascii="Times New Roman" w:hAnsi="Times New Roman"/>
          <w:sz w:val="24"/>
          <w:lang w:eastAsia="hr-HR"/>
        </w:rPr>
        <w:t xml:space="preserve">. </w:t>
      </w:r>
      <w:r w:rsidR="00765E11">
        <w:rPr>
          <w:rFonts w:ascii="Times New Roman" w:hAnsi="Times New Roman"/>
          <w:sz w:val="24"/>
          <w:lang w:eastAsia="hr-HR"/>
        </w:rPr>
        <w:t xml:space="preserve">U akademskoj godini 2021./2022. studenti su ostvarili 1,23 milijuna putovanja. </w:t>
      </w:r>
      <w:r w:rsidR="0092664D">
        <w:rPr>
          <w:rFonts w:ascii="Times New Roman" w:hAnsi="Times New Roman"/>
          <w:sz w:val="24"/>
          <w:lang w:eastAsia="hr-HR"/>
        </w:rPr>
        <w:t>Do kraja</w:t>
      </w:r>
      <w:r w:rsidR="00E72971">
        <w:rPr>
          <w:rFonts w:ascii="Times New Roman" w:hAnsi="Times New Roman"/>
          <w:sz w:val="24"/>
          <w:lang w:eastAsia="hr-HR"/>
        </w:rPr>
        <w:t xml:space="preserve"> </w:t>
      </w:r>
      <w:r>
        <w:rPr>
          <w:rFonts w:ascii="Times New Roman" w:hAnsi="Times New Roman"/>
          <w:sz w:val="24"/>
          <w:lang w:eastAsia="hr-HR"/>
        </w:rPr>
        <w:t xml:space="preserve">provedbe </w:t>
      </w:r>
      <w:r w:rsidR="003B4014">
        <w:rPr>
          <w:rFonts w:ascii="Times New Roman" w:hAnsi="Times New Roman"/>
          <w:sz w:val="24"/>
          <w:lang w:eastAsia="hr-HR"/>
        </w:rPr>
        <w:t>P</w:t>
      </w:r>
      <w:r>
        <w:rPr>
          <w:rFonts w:ascii="Times New Roman" w:hAnsi="Times New Roman"/>
          <w:sz w:val="24"/>
          <w:lang w:eastAsia="hr-HR"/>
        </w:rPr>
        <w:t>ilot-projekta</w:t>
      </w:r>
      <w:r w:rsidR="0092664D">
        <w:rPr>
          <w:rFonts w:ascii="Times New Roman" w:hAnsi="Times New Roman"/>
          <w:sz w:val="24"/>
          <w:lang w:eastAsia="hr-HR"/>
        </w:rPr>
        <w:t xml:space="preserve">, </w:t>
      </w:r>
      <w:r w:rsidR="00E72971">
        <w:rPr>
          <w:rFonts w:ascii="Times New Roman" w:hAnsi="Times New Roman"/>
          <w:sz w:val="24"/>
          <w:lang w:eastAsia="hr-HR"/>
        </w:rPr>
        <w:t xml:space="preserve">odnosno do </w:t>
      </w:r>
      <w:r w:rsidR="007329F4">
        <w:rPr>
          <w:rFonts w:ascii="Times New Roman" w:hAnsi="Times New Roman"/>
          <w:sz w:val="24"/>
          <w:lang w:eastAsia="hr-HR"/>
        </w:rPr>
        <w:t xml:space="preserve">30. rujna 2023. </w:t>
      </w:r>
      <w:r>
        <w:rPr>
          <w:rFonts w:ascii="Times New Roman" w:hAnsi="Times New Roman"/>
          <w:sz w:val="24"/>
          <w:lang w:eastAsia="hr-HR"/>
        </w:rPr>
        <w:t>očekuje</w:t>
      </w:r>
      <w:r w:rsidR="0092664D">
        <w:rPr>
          <w:rFonts w:ascii="Times New Roman" w:hAnsi="Times New Roman"/>
          <w:sz w:val="24"/>
          <w:lang w:eastAsia="hr-HR"/>
        </w:rPr>
        <w:t xml:space="preserve"> se</w:t>
      </w:r>
      <w:r>
        <w:rPr>
          <w:rFonts w:ascii="Times New Roman" w:hAnsi="Times New Roman"/>
          <w:sz w:val="24"/>
          <w:lang w:eastAsia="hr-HR"/>
        </w:rPr>
        <w:t xml:space="preserve"> </w:t>
      </w:r>
      <w:r w:rsidR="0092664D">
        <w:rPr>
          <w:rFonts w:ascii="Times New Roman" w:hAnsi="Times New Roman"/>
          <w:sz w:val="24"/>
          <w:lang w:eastAsia="hr-HR"/>
        </w:rPr>
        <w:t>ostvarenje od</w:t>
      </w:r>
      <w:r>
        <w:rPr>
          <w:rFonts w:ascii="Times New Roman" w:hAnsi="Times New Roman"/>
          <w:sz w:val="24"/>
          <w:lang w:eastAsia="hr-HR"/>
        </w:rPr>
        <w:t xml:space="preserve"> </w:t>
      </w:r>
      <w:r w:rsidR="007329F4">
        <w:rPr>
          <w:rFonts w:ascii="Times New Roman" w:hAnsi="Times New Roman"/>
          <w:sz w:val="24"/>
          <w:lang w:eastAsia="hr-HR"/>
        </w:rPr>
        <w:t xml:space="preserve">oko 5 </w:t>
      </w:r>
      <w:r>
        <w:rPr>
          <w:rFonts w:ascii="Times New Roman" w:hAnsi="Times New Roman"/>
          <w:sz w:val="24"/>
          <w:lang w:eastAsia="hr-HR"/>
        </w:rPr>
        <w:t>milijuna putovanja</w:t>
      </w:r>
      <w:r w:rsidR="007329F4">
        <w:rPr>
          <w:rFonts w:ascii="Times New Roman" w:hAnsi="Times New Roman"/>
          <w:sz w:val="24"/>
          <w:lang w:eastAsia="hr-HR"/>
        </w:rPr>
        <w:t>.</w:t>
      </w:r>
    </w:p>
    <w:p w:rsidR="00635D2C" w:rsidRDefault="00635D2C" w:rsidP="00635D2C">
      <w:pPr>
        <w:autoSpaceDN w:val="0"/>
        <w:spacing w:line="276" w:lineRule="auto"/>
        <w:jc w:val="both"/>
        <w:textAlignment w:val="baseline"/>
        <w:rPr>
          <w:rFonts w:ascii="Times New Roman" w:hAnsi="Times New Roman"/>
          <w:sz w:val="24"/>
          <w:lang w:eastAsia="hr-HR"/>
        </w:rPr>
      </w:pPr>
    </w:p>
    <w:p w:rsidR="00635D2C" w:rsidRPr="005545F2" w:rsidRDefault="00FC1514" w:rsidP="00635D2C">
      <w:pPr>
        <w:autoSpaceDN w:val="0"/>
        <w:spacing w:line="276" w:lineRule="auto"/>
        <w:jc w:val="both"/>
        <w:textAlignment w:val="baseline"/>
        <w:rPr>
          <w:rFonts w:ascii="Times New Roman" w:hAnsi="Times New Roman"/>
          <w:sz w:val="24"/>
          <w:lang w:eastAsia="hr-HR"/>
        </w:rPr>
      </w:pPr>
      <w:r>
        <w:rPr>
          <w:rFonts w:ascii="Times New Roman" w:hAnsi="Times New Roman"/>
          <w:sz w:val="24"/>
          <w:lang w:eastAsia="hr-HR"/>
        </w:rPr>
        <w:t>Iz prethodno navedenih podatak</w:t>
      </w:r>
      <w:r w:rsidR="0062141A">
        <w:rPr>
          <w:rFonts w:ascii="Times New Roman" w:hAnsi="Times New Roman"/>
          <w:sz w:val="24"/>
          <w:lang w:eastAsia="hr-HR"/>
        </w:rPr>
        <w:t>a</w:t>
      </w:r>
      <w:r>
        <w:rPr>
          <w:rFonts w:ascii="Times New Roman" w:hAnsi="Times New Roman"/>
          <w:sz w:val="24"/>
          <w:lang w:eastAsia="hr-HR"/>
        </w:rPr>
        <w:t xml:space="preserve"> razvidno je kako je provođenje ovog</w:t>
      </w:r>
      <w:r w:rsidR="00635D2C" w:rsidRPr="005545F2">
        <w:rPr>
          <w:rFonts w:ascii="Times New Roman" w:hAnsi="Times New Roman"/>
          <w:sz w:val="24"/>
          <w:lang w:eastAsia="hr-HR"/>
        </w:rPr>
        <w:t xml:space="preserve"> </w:t>
      </w:r>
      <w:r w:rsidR="003B4014">
        <w:rPr>
          <w:rFonts w:ascii="Times New Roman" w:hAnsi="Times New Roman"/>
          <w:sz w:val="24"/>
          <w:lang w:eastAsia="hr-HR"/>
        </w:rPr>
        <w:t>P</w:t>
      </w:r>
      <w:r w:rsidR="00635D2C" w:rsidRPr="005545F2">
        <w:rPr>
          <w:rFonts w:ascii="Times New Roman" w:hAnsi="Times New Roman"/>
          <w:sz w:val="24"/>
          <w:lang w:eastAsia="hr-HR"/>
        </w:rPr>
        <w:t>ilot-projekta doprinijel</w:t>
      </w:r>
      <w:r>
        <w:rPr>
          <w:rFonts w:ascii="Times New Roman" w:hAnsi="Times New Roman"/>
          <w:sz w:val="24"/>
          <w:lang w:eastAsia="hr-HR"/>
        </w:rPr>
        <w:t xml:space="preserve">o značajnom </w:t>
      </w:r>
      <w:r w:rsidR="00635D2C" w:rsidRPr="005545F2">
        <w:rPr>
          <w:rFonts w:ascii="Times New Roman" w:hAnsi="Times New Roman"/>
          <w:sz w:val="24"/>
          <w:lang w:eastAsia="hr-HR"/>
        </w:rPr>
        <w:t xml:space="preserve">povećanju mobilnosti </w:t>
      </w:r>
      <w:r w:rsidR="007329F4">
        <w:rPr>
          <w:rFonts w:ascii="Times New Roman" w:hAnsi="Times New Roman"/>
          <w:sz w:val="24"/>
          <w:lang w:eastAsia="hr-HR"/>
        </w:rPr>
        <w:t xml:space="preserve">studenata </w:t>
      </w:r>
      <w:r>
        <w:rPr>
          <w:rFonts w:ascii="Times New Roman" w:hAnsi="Times New Roman"/>
          <w:sz w:val="24"/>
          <w:lang w:eastAsia="hr-HR"/>
        </w:rPr>
        <w:t>i to</w:t>
      </w:r>
      <w:r w:rsidR="00635D2C" w:rsidRPr="005545F2">
        <w:rPr>
          <w:rFonts w:ascii="Times New Roman" w:hAnsi="Times New Roman"/>
          <w:sz w:val="24"/>
          <w:lang w:eastAsia="hr-HR"/>
        </w:rPr>
        <w:t xml:space="preserve"> ponajviše kroz redovita putovanja vlako</w:t>
      </w:r>
      <w:r>
        <w:rPr>
          <w:rFonts w:ascii="Times New Roman" w:hAnsi="Times New Roman"/>
          <w:sz w:val="24"/>
          <w:lang w:eastAsia="hr-HR"/>
        </w:rPr>
        <w:t xml:space="preserve">m </w:t>
      </w:r>
      <w:r w:rsidR="007329F4">
        <w:rPr>
          <w:rFonts w:ascii="Times New Roman" w:hAnsi="Times New Roman"/>
          <w:sz w:val="24"/>
          <w:lang w:eastAsia="hr-HR"/>
        </w:rPr>
        <w:t xml:space="preserve">na </w:t>
      </w:r>
      <w:r w:rsidR="00DC22A5">
        <w:rPr>
          <w:rFonts w:ascii="Times New Roman" w:hAnsi="Times New Roman"/>
          <w:sz w:val="24"/>
          <w:lang w:eastAsia="hr-HR"/>
        </w:rPr>
        <w:t xml:space="preserve">studij </w:t>
      </w:r>
      <w:r w:rsidR="007329F4">
        <w:rPr>
          <w:rFonts w:ascii="Times New Roman" w:hAnsi="Times New Roman"/>
          <w:sz w:val="24"/>
          <w:lang w:eastAsia="hr-HR"/>
        </w:rPr>
        <w:t xml:space="preserve">kao i pojedinačnih povremenih putovanja. </w:t>
      </w:r>
      <w:r>
        <w:rPr>
          <w:rFonts w:ascii="Times New Roman" w:hAnsi="Times New Roman"/>
          <w:sz w:val="24"/>
          <w:lang w:eastAsia="hr-HR"/>
        </w:rPr>
        <w:t>Također, istim se indirektno pospješuje r</w:t>
      </w:r>
      <w:r w:rsidR="00635D2C" w:rsidRPr="005545F2">
        <w:rPr>
          <w:rFonts w:ascii="Times New Roman" w:hAnsi="Times New Roman"/>
          <w:sz w:val="24"/>
          <w:lang w:eastAsia="hr-HR"/>
        </w:rPr>
        <w:t>evitalizacij</w:t>
      </w:r>
      <w:r>
        <w:rPr>
          <w:rFonts w:ascii="Times New Roman" w:hAnsi="Times New Roman"/>
          <w:sz w:val="24"/>
          <w:lang w:eastAsia="hr-HR"/>
        </w:rPr>
        <w:t>a</w:t>
      </w:r>
      <w:r w:rsidR="00635D2C" w:rsidRPr="005545F2">
        <w:rPr>
          <w:rFonts w:ascii="Times New Roman" w:hAnsi="Times New Roman"/>
          <w:sz w:val="24"/>
          <w:lang w:eastAsia="hr-HR"/>
        </w:rPr>
        <w:t xml:space="preserve"> prometa putničkih vlakova na nerazvijenim područjima</w:t>
      </w:r>
      <w:r>
        <w:rPr>
          <w:rFonts w:ascii="Times New Roman" w:hAnsi="Times New Roman"/>
          <w:sz w:val="24"/>
          <w:lang w:eastAsia="hr-HR"/>
        </w:rPr>
        <w:t xml:space="preserve"> kao</w:t>
      </w:r>
      <w:r w:rsidR="00635D2C" w:rsidRPr="005545F2">
        <w:rPr>
          <w:rFonts w:ascii="Times New Roman" w:hAnsi="Times New Roman"/>
          <w:sz w:val="24"/>
          <w:lang w:eastAsia="hr-HR"/>
        </w:rPr>
        <w:t xml:space="preserve"> i </w:t>
      </w:r>
      <w:r>
        <w:rPr>
          <w:rFonts w:ascii="Times New Roman" w:hAnsi="Times New Roman"/>
          <w:sz w:val="24"/>
          <w:lang w:eastAsia="hr-HR"/>
        </w:rPr>
        <w:t xml:space="preserve">općenito </w:t>
      </w:r>
      <w:r w:rsidR="00635D2C" w:rsidRPr="005545F2">
        <w:rPr>
          <w:rFonts w:ascii="Times New Roman" w:hAnsi="Times New Roman"/>
          <w:sz w:val="24"/>
          <w:lang w:eastAsia="hr-HR"/>
        </w:rPr>
        <w:t>poticanj</w:t>
      </w:r>
      <w:r>
        <w:rPr>
          <w:rFonts w:ascii="Times New Roman" w:hAnsi="Times New Roman"/>
          <w:sz w:val="24"/>
          <w:lang w:eastAsia="hr-HR"/>
        </w:rPr>
        <w:t>e</w:t>
      </w:r>
      <w:r w:rsidR="00635D2C" w:rsidRPr="005545F2">
        <w:rPr>
          <w:rFonts w:ascii="Times New Roman" w:hAnsi="Times New Roman"/>
          <w:sz w:val="24"/>
          <w:lang w:eastAsia="hr-HR"/>
        </w:rPr>
        <w:t xml:space="preserve"> korištenja željezničkog prijevoza. </w:t>
      </w:r>
    </w:p>
    <w:p w:rsidR="00635D2C" w:rsidRPr="005545F2" w:rsidRDefault="00635D2C" w:rsidP="00635D2C">
      <w:pPr>
        <w:autoSpaceDN w:val="0"/>
        <w:spacing w:line="276" w:lineRule="auto"/>
        <w:jc w:val="both"/>
        <w:textAlignment w:val="baseline"/>
        <w:rPr>
          <w:rFonts w:ascii="Times New Roman" w:hAnsi="Times New Roman"/>
          <w:sz w:val="24"/>
          <w:lang w:eastAsia="hr-HR"/>
        </w:rPr>
      </w:pPr>
    </w:p>
    <w:p w:rsidR="00DC22A5" w:rsidRDefault="00DC22A5" w:rsidP="007C02F7">
      <w:pPr>
        <w:autoSpaceDN w:val="0"/>
        <w:spacing w:line="276" w:lineRule="auto"/>
        <w:jc w:val="both"/>
        <w:textAlignment w:val="baseline"/>
        <w:rPr>
          <w:rFonts w:ascii="Times New Roman" w:hAnsi="Times New Roman"/>
          <w:sz w:val="24"/>
          <w:lang w:eastAsia="hr-HR"/>
        </w:rPr>
      </w:pPr>
      <w:r w:rsidRPr="00DC22A5">
        <w:rPr>
          <w:rFonts w:ascii="Times New Roman" w:hAnsi="Times New Roman"/>
          <w:sz w:val="24"/>
          <w:lang w:eastAsia="hr-HR"/>
        </w:rPr>
        <w:t xml:space="preserve">Prema prikazanim podacima vidljivo je veliko povećanje broja putovanja studenata. S obzirom na iznimno veliki interes studenata za navedenim povoljnijim prijevozom, a kako cijena prijevoza više ne ovisi o relaciji putovanja, studenti putuju </w:t>
      </w:r>
      <w:r>
        <w:rPr>
          <w:rFonts w:ascii="Times New Roman" w:hAnsi="Times New Roman"/>
          <w:sz w:val="24"/>
          <w:lang w:eastAsia="hr-HR"/>
        </w:rPr>
        <w:t xml:space="preserve">češće i </w:t>
      </w:r>
      <w:r w:rsidRPr="00DC22A5">
        <w:rPr>
          <w:rFonts w:ascii="Times New Roman" w:hAnsi="Times New Roman"/>
          <w:sz w:val="24"/>
          <w:lang w:eastAsia="hr-HR"/>
        </w:rPr>
        <w:t>duljim relacijama nego prije što rezultira uz povećanje broja putnika i povećanjem putničkih kilometara.</w:t>
      </w:r>
    </w:p>
    <w:p w:rsidR="00DC22A5" w:rsidRDefault="00DC22A5" w:rsidP="007C02F7">
      <w:pPr>
        <w:autoSpaceDN w:val="0"/>
        <w:spacing w:line="276" w:lineRule="auto"/>
        <w:jc w:val="both"/>
        <w:textAlignment w:val="baseline"/>
        <w:rPr>
          <w:rFonts w:ascii="Times New Roman" w:hAnsi="Times New Roman"/>
          <w:sz w:val="24"/>
          <w:lang w:eastAsia="hr-HR"/>
        </w:rPr>
      </w:pPr>
    </w:p>
    <w:p w:rsidR="00635D2C" w:rsidRDefault="00FC1514" w:rsidP="00635D2C">
      <w:pPr>
        <w:autoSpaceDN w:val="0"/>
        <w:spacing w:line="276" w:lineRule="auto"/>
        <w:jc w:val="both"/>
        <w:textAlignment w:val="baseline"/>
        <w:rPr>
          <w:rFonts w:ascii="Times New Roman" w:hAnsi="Times New Roman"/>
          <w:sz w:val="24"/>
          <w:lang w:eastAsia="hr-HR"/>
        </w:rPr>
      </w:pPr>
      <w:r>
        <w:rPr>
          <w:rFonts w:ascii="Times New Roman" w:hAnsi="Times New Roman"/>
          <w:sz w:val="24"/>
          <w:lang w:eastAsia="hr-HR"/>
        </w:rPr>
        <w:t xml:space="preserve">Uvažavajući pozitivne stavove </w:t>
      </w:r>
      <w:r w:rsidR="00635D2C" w:rsidRPr="005545F2">
        <w:rPr>
          <w:rFonts w:ascii="Times New Roman" w:hAnsi="Times New Roman"/>
          <w:sz w:val="24"/>
          <w:lang w:eastAsia="hr-HR"/>
        </w:rPr>
        <w:t xml:space="preserve">korisnika </w:t>
      </w:r>
      <w:r>
        <w:rPr>
          <w:rFonts w:ascii="Times New Roman" w:hAnsi="Times New Roman"/>
          <w:sz w:val="24"/>
          <w:lang w:eastAsia="hr-HR"/>
        </w:rPr>
        <w:t xml:space="preserve">te </w:t>
      </w:r>
      <w:r w:rsidR="00635D2C" w:rsidRPr="005545F2">
        <w:rPr>
          <w:rFonts w:ascii="Times New Roman" w:hAnsi="Times New Roman"/>
          <w:sz w:val="24"/>
          <w:lang w:eastAsia="hr-HR"/>
        </w:rPr>
        <w:t>ostvaren</w:t>
      </w:r>
      <w:r>
        <w:rPr>
          <w:rFonts w:ascii="Times New Roman" w:hAnsi="Times New Roman"/>
          <w:sz w:val="24"/>
          <w:lang w:eastAsia="hr-HR"/>
        </w:rPr>
        <w:t>e</w:t>
      </w:r>
      <w:r w:rsidR="00635D2C" w:rsidRPr="005545F2">
        <w:rPr>
          <w:rFonts w:ascii="Times New Roman" w:hAnsi="Times New Roman"/>
          <w:sz w:val="24"/>
          <w:lang w:eastAsia="hr-HR"/>
        </w:rPr>
        <w:t xml:space="preserve"> rezultat</w:t>
      </w:r>
      <w:r>
        <w:rPr>
          <w:rFonts w:ascii="Times New Roman" w:hAnsi="Times New Roman"/>
          <w:sz w:val="24"/>
          <w:lang w:eastAsia="hr-HR"/>
        </w:rPr>
        <w:t>e u pogledu</w:t>
      </w:r>
      <w:r w:rsidR="00635D2C" w:rsidRPr="005545F2">
        <w:rPr>
          <w:rFonts w:ascii="Times New Roman" w:hAnsi="Times New Roman"/>
          <w:sz w:val="24"/>
          <w:lang w:eastAsia="hr-HR"/>
        </w:rPr>
        <w:t xml:space="preserve"> </w:t>
      </w:r>
      <w:r>
        <w:rPr>
          <w:rFonts w:ascii="Times New Roman" w:hAnsi="Times New Roman"/>
          <w:sz w:val="24"/>
          <w:lang w:eastAsia="hr-HR"/>
        </w:rPr>
        <w:t>stjecanja</w:t>
      </w:r>
      <w:r w:rsidR="00635D2C" w:rsidRPr="005545F2">
        <w:rPr>
          <w:rFonts w:ascii="Times New Roman" w:hAnsi="Times New Roman"/>
          <w:sz w:val="24"/>
          <w:lang w:eastAsia="hr-HR"/>
        </w:rPr>
        <w:t xml:space="preserve"> povjerenj</w:t>
      </w:r>
      <w:r>
        <w:rPr>
          <w:rFonts w:ascii="Times New Roman" w:hAnsi="Times New Roman"/>
          <w:sz w:val="24"/>
          <w:lang w:eastAsia="hr-HR"/>
        </w:rPr>
        <w:t>a</w:t>
      </w:r>
      <w:r w:rsidR="00635D2C" w:rsidRPr="005545F2">
        <w:rPr>
          <w:rFonts w:ascii="Times New Roman" w:hAnsi="Times New Roman"/>
          <w:sz w:val="24"/>
          <w:lang w:eastAsia="hr-HR"/>
        </w:rPr>
        <w:t xml:space="preserve"> novog broja korisnika vlak</w:t>
      </w:r>
      <w:r>
        <w:rPr>
          <w:rFonts w:ascii="Times New Roman" w:hAnsi="Times New Roman"/>
          <w:sz w:val="24"/>
          <w:lang w:eastAsia="hr-HR"/>
        </w:rPr>
        <w:t>a</w:t>
      </w:r>
      <w:r w:rsidR="00635D2C" w:rsidRPr="005545F2">
        <w:rPr>
          <w:rFonts w:ascii="Times New Roman" w:hAnsi="Times New Roman"/>
          <w:sz w:val="24"/>
          <w:lang w:eastAsia="hr-HR"/>
        </w:rPr>
        <w:t xml:space="preserve"> kao prijevozno</w:t>
      </w:r>
      <w:r>
        <w:rPr>
          <w:rFonts w:ascii="Times New Roman" w:hAnsi="Times New Roman"/>
          <w:sz w:val="24"/>
          <w:lang w:eastAsia="hr-HR"/>
        </w:rPr>
        <w:t>g</w:t>
      </w:r>
      <w:r w:rsidR="00635D2C" w:rsidRPr="005545F2">
        <w:rPr>
          <w:rFonts w:ascii="Times New Roman" w:hAnsi="Times New Roman"/>
          <w:sz w:val="24"/>
          <w:lang w:eastAsia="hr-HR"/>
        </w:rPr>
        <w:t xml:space="preserve"> sredstv</w:t>
      </w:r>
      <w:r>
        <w:rPr>
          <w:rFonts w:ascii="Times New Roman" w:hAnsi="Times New Roman"/>
          <w:sz w:val="24"/>
          <w:lang w:eastAsia="hr-HR"/>
        </w:rPr>
        <w:t>a u svakodnevnim putovanjima kao i oni</w:t>
      </w:r>
      <w:r w:rsidR="007C02F7">
        <w:rPr>
          <w:rFonts w:ascii="Times New Roman" w:hAnsi="Times New Roman"/>
          <w:sz w:val="24"/>
          <w:lang w:eastAsia="hr-HR"/>
        </w:rPr>
        <w:t>m povremenim</w:t>
      </w:r>
      <w:r>
        <w:rPr>
          <w:rFonts w:ascii="Times New Roman" w:hAnsi="Times New Roman"/>
          <w:sz w:val="24"/>
          <w:lang w:eastAsia="hr-HR"/>
        </w:rPr>
        <w:t xml:space="preserve">, stvoreni su preduvjeti za nastavak </w:t>
      </w:r>
      <w:r w:rsidR="003B4014">
        <w:rPr>
          <w:rFonts w:ascii="Times New Roman" w:hAnsi="Times New Roman"/>
          <w:sz w:val="24"/>
          <w:lang w:eastAsia="hr-HR"/>
        </w:rPr>
        <w:t>P</w:t>
      </w:r>
      <w:r>
        <w:rPr>
          <w:rFonts w:ascii="Times New Roman" w:hAnsi="Times New Roman"/>
          <w:sz w:val="24"/>
          <w:lang w:eastAsia="hr-HR"/>
        </w:rPr>
        <w:t>ilot-projekta</w:t>
      </w:r>
      <w:r w:rsidR="00635D2C" w:rsidRPr="005545F2">
        <w:rPr>
          <w:rFonts w:ascii="Times New Roman" w:hAnsi="Times New Roman"/>
          <w:sz w:val="24"/>
          <w:lang w:eastAsia="hr-HR"/>
        </w:rPr>
        <w:t xml:space="preserve">. </w:t>
      </w:r>
    </w:p>
    <w:p w:rsidR="00635D2C" w:rsidRDefault="00635D2C" w:rsidP="00635D2C">
      <w:pPr>
        <w:autoSpaceDN w:val="0"/>
        <w:spacing w:line="276" w:lineRule="auto"/>
        <w:jc w:val="both"/>
        <w:textAlignment w:val="baseline"/>
        <w:rPr>
          <w:rFonts w:ascii="Times New Roman" w:hAnsi="Times New Roman"/>
          <w:sz w:val="24"/>
          <w:lang w:eastAsia="hr-HR"/>
        </w:rPr>
      </w:pPr>
    </w:p>
    <w:p w:rsidR="00635D2C" w:rsidRDefault="007C02F7" w:rsidP="00635D2C">
      <w:pPr>
        <w:autoSpaceDN w:val="0"/>
        <w:spacing w:line="276" w:lineRule="auto"/>
        <w:jc w:val="both"/>
        <w:textAlignment w:val="baseline"/>
        <w:rPr>
          <w:rFonts w:ascii="Times New Roman" w:hAnsi="Times New Roman"/>
          <w:sz w:val="24"/>
          <w:lang w:eastAsia="hr-HR"/>
        </w:rPr>
      </w:pPr>
      <w:r>
        <w:rPr>
          <w:rFonts w:ascii="Times New Roman" w:hAnsi="Times New Roman"/>
          <w:sz w:val="24"/>
          <w:lang w:eastAsia="hr-HR"/>
        </w:rPr>
        <w:t>U nastavku provođenja istog, o</w:t>
      </w:r>
      <w:r w:rsidR="00635D2C">
        <w:rPr>
          <w:rFonts w:ascii="Times New Roman" w:hAnsi="Times New Roman"/>
          <w:sz w:val="24"/>
          <w:lang w:eastAsia="hr-HR"/>
        </w:rPr>
        <w:t>čekuje</w:t>
      </w:r>
      <w:r>
        <w:rPr>
          <w:rFonts w:ascii="Times New Roman" w:hAnsi="Times New Roman"/>
          <w:sz w:val="24"/>
          <w:lang w:eastAsia="hr-HR"/>
        </w:rPr>
        <w:t xml:space="preserve"> se </w:t>
      </w:r>
      <w:r w:rsidR="00635D2C">
        <w:rPr>
          <w:rFonts w:ascii="Times New Roman" w:hAnsi="Times New Roman"/>
          <w:sz w:val="24"/>
          <w:lang w:eastAsia="hr-HR"/>
        </w:rPr>
        <w:t xml:space="preserve">i </w:t>
      </w:r>
      <w:r>
        <w:rPr>
          <w:rFonts w:ascii="Times New Roman" w:hAnsi="Times New Roman"/>
          <w:sz w:val="24"/>
          <w:lang w:eastAsia="hr-HR"/>
        </w:rPr>
        <w:t>na</w:t>
      </w:r>
      <w:r w:rsidR="00635D2C">
        <w:rPr>
          <w:rFonts w:ascii="Times New Roman" w:hAnsi="Times New Roman"/>
          <w:sz w:val="24"/>
          <w:lang w:eastAsia="hr-HR"/>
        </w:rPr>
        <w:t xml:space="preserve">dalje </w:t>
      </w:r>
      <w:r>
        <w:rPr>
          <w:rFonts w:ascii="Times New Roman" w:hAnsi="Times New Roman"/>
          <w:sz w:val="24"/>
          <w:lang w:eastAsia="hr-HR"/>
        </w:rPr>
        <w:t>određeno povećanje broja</w:t>
      </w:r>
      <w:r w:rsidR="00635D2C">
        <w:rPr>
          <w:rFonts w:ascii="Times New Roman" w:hAnsi="Times New Roman"/>
          <w:sz w:val="24"/>
          <w:lang w:eastAsia="hr-HR"/>
        </w:rPr>
        <w:t xml:space="preserve"> korisnika</w:t>
      </w:r>
      <w:r>
        <w:rPr>
          <w:rFonts w:ascii="Times New Roman" w:hAnsi="Times New Roman"/>
          <w:sz w:val="24"/>
          <w:lang w:eastAsia="hr-HR"/>
        </w:rPr>
        <w:t>. U</w:t>
      </w:r>
      <w:r w:rsidR="0062141A">
        <w:rPr>
          <w:rFonts w:ascii="Times New Roman" w:hAnsi="Times New Roman"/>
          <w:sz w:val="24"/>
          <w:lang w:eastAsia="hr-HR"/>
        </w:rPr>
        <w:t xml:space="preserve"> tom interesu će se</w:t>
      </w:r>
      <w:r w:rsidR="00635D2C">
        <w:rPr>
          <w:rFonts w:ascii="Times New Roman" w:hAnsi="Times New Roman"/>
          <w:sz w:val="24"/>
          <w:lang w:eastAsia="hr-HR"/>
        </w:rPr>
        <w:t xml:space="preserve"> </w:t>
      </w:r>
      <w:r>
        <w:rPr>
          <w:rFonts w:ascii="Times New Roman" w:hAnsi="Times New Roman"/>
          <w:sz w:val="24"/>
          <w:lang w:eastAsia="hr-HR"/>
        </w:rPr>
        <w:t>u narednom razdoblju</w:t>
      </w:r>
      <w:r w:rsidR="00635D2C">
        <w:rPr>
          <w:rFonts w:ascii="Times New Roman" w:hAnsi="Times New Roman"/>
          <w:sz w:val="24"/>
          <w:lang w:eastAsia="hr-HR"/>
        </w:rPr>
        <w:t xml:space="preserve"> uspostav</w:t>
      </w:r>
      <w:r>
        <w:rPr>
          <w:rFonts w:ascii="Times New Roman" w:hAnsi="Times New Roman"/>
          <w:sz w:val="24"/>
          <w:lang w:eastAsia="hr-HR"/>
        </w:rPr>
        <w:t>iti</w:t>
      </w:r>
      <w:r w:rsidR="00635D2C">
        <w:rPr>
          <w:rFonts w:ascii="Times New Roman" w:hAnsi="Times New Roman"/>
          <w:sz w:val="24"/>
          <w:lang w:eastAsia="hr-HR"/>
        </w:rPr>
        <w:t xml:space="preserve"> komunikacij</w:t>
      </w:r>
      <w:r>
        <w:rPr>
          <w:rFonts w:ascii="Times New Roman" w:hAnsi="Times New Roman"/>
          <w:sz w:val="24"/>
          <w:lang w:eastAsia="hr-HR"/>
        </w:rPr>
        <w:t>a</w:t>
      </w:r>
      <w:r w:rsidR="00635D2C">
        <w:rPr>
          <w:rFonts w:ascii="Times New Roman" w:hAnsi="Times New Roman"/>
          <w:sz w:val="24"/>
          <w:lang w:eastAsia="hr-HR"/>
        </w:rPr>
        <w:t xml:space="preserve"> putem e-maila/telefona s korisnicima, </w:t>
      </w:r>
      <w:r>
        <w:rPr>
          <w:rFonts w:ascii="Times New Roman" w:hAnsi="Times New Roman"/>
          <w:sz w:val="24"/>
          <w:lang w:eastAsia="hr-HR"/>
        </w:rPr>
        <w:t>u svrhu jednostavnije</w:t>
      </w:r>
      <w:r w:rsidR="00635D2C">
        <w:rPr>
          <w:rFonts w:ascii="Times New Roman" w:hAnsi="Times New Roman"/>
          <w:sz w:val="24"/>
          <w:lang w:eastAsia="hr-HR"/>
        </w:rPr>
        <w:t xml:space="preserve"> izrad</w:t>
      </w:r>
      <w:r>
        <w:rPr>
          <w:rFonts w:ascii="Times New Roman" w:hAnsi="Times New Roman"/>
          <w:sz w:val="24"/>
          <w:lang w:eastAsia="hr-HR"/>
        </w:rPr>
        <w:t>e pametne kartice. Također, u</w:t>
      </w:r>
      <w:r w:rsidR="00635D2C">
        <w:rPr>
          <w:rFonts w:ascii="Times New Roman" w:hAnsi="Times New Roman"/>
          <w:sz w:val="24"/>
          <w:lang w:eastAsia="hr-HR"/>
        </w:rPr>
        <w:t xml:space="preserve"> tijeku je i uvođenje u promet novih niskopodnih vlakova koji će uvelike doprinijeti daljnjoj kvaliteti, sigurnosti i udobnosti putovanja za </w:t>
      </w:r>
      <w:r w:rsidR="00552BD5">
        <w:rPr>
          <w:rFonts w:ascii="Times New Roman" w:hAnsi="Times New Roman"/>
          <w:sz w:val="24"/>
          <w:lang w:eastAsia="hr-HR"/>
        </w:rPr>
        <w:t>studente</w:t>
      </w:r>
      <w:r w:rsidR="00635D2C">
        <w:rPr>
          <w:rFonts w:ascii="Times New Roman" w:hAnsi="Times New Roman"/>
          <w:sz w:val="24"/>
          <w:lang w:eastAsia="hr-HR"/>
        </w:rPr>
        <w:t xml:space="preserve">, a daljnjom modernizacijom i informatizacijom sustava pojednostavnit će se pristup </w:t>
      </w:r>
      <w:r w:rsidR="00552BD5">
        <w:rPr>
          <w:rFonts w:ascii="Times New Roman" w:hAnsi="Times New Roman"/>
          <w:sz w:val="24"/>
          <w:lang w:eastAsia="hr-HR"/>
        </w:rPr>
        <w:t xml:space="preserve">povoljnijim </w:t>
      </w:r>
      <w:r w:rsidR="00635D2C">
        <w:rPr>
          <w:rFonts w:ascii="Times New Roman" w:hAnsi="Times New Roman"/>
          <w:sz w:val="24"/>
          <w:lang w:eastAsia="hr-HR"/>
        </w:rPr>
        <w:t xml:space="preserve">kartama i pogodnostima koje su namijenjene </w:t>
      </w:r>
      <w:r w:rsidR="00552BD5">
        <w:rPr>
          <w:rFonts w:ascii="Times New Roman" w:hAnsi="Times New Roman"/>
          <w:sz w:val="24"/>
          <w:lang w:eastAsia="hr-HR"/>
        </w:rPr>
        <w:t>studentima.</w:t>
      </w:r>
      <w:r w:rsidR="00635D2C">
        <w:rPr>
          <w:rFonts w:ascii="Times New Roman" w:hAnsi="Times New Roman"/>
          <w:sz w:val="24"/>
          <w:lang w:eastAsia="hr-HR"/>
        </w:rPr>
        <w:t xml:space="preserve"> U tablici </w:t>
      </w:r>
      <w:r w:rsidR="00765E11">
        <w:rPr>
          <w:rFonts w:ascii="Times New Roman" w:hAnsi="Times New Roman"/>
          <w:sz w:val="24"/>
          <w:lang w:eastAsia="hr-HR"/>
        </w:rPr>
        <w:t>1</w:t>
      </w:r>
      <w:r w:rsidR="00EB5233">
        <w:rPr>
          <w:rFonts w:ascii="Times New Roman" w:hAnsi="Times New Roman"/>
          <w:sz w:val="24"/>
          <w:lang w:eastAsia="hr-HR"/>
        </w:rPr>
        <w:t xml:space="preserve">. </w:t>
      </w:r>
      <w:r w:rsidR="00635D2C">
        <w:rPr>
          <w:rFonts w:ascii="Times New Roman" w:hAnsi="Times New Roman"/>
          <w:sz w:val="24"/>
          <w:lang w:eastAsia="hr-HR"/>
        </w:rPr>
        <w:t xml:space="preserve">prikazani su očekivani rezultati </w:t>
      </w:r>
      <w:r w:rsidR="00EB5233">
        <w:rPr>
          <w:rFonts w:ascii="Times New Roman" w:hAnsi="Times New Roman"/>
          <w:sz w:val="24"/>
          <w:lang w:eastAsia="hr-HR"/>
        </w:rPr>
        <w:t xml:space="preserve">Pilot-projekta ukoliko se njegova provedba nastavi </w:t>
      </w:r>
      <w:r w:rsidR="00635D2C">
        <w:rPr>
          <w:rFonts w:ascii="Times New Roman" w:hAnsi="Times New Roman"/>
          <w:sz w:val="24"/>
          <w:lang w:eastAsia="hr-HR"/>
        </w:rPr>
        <w:t>u 2023. i 2024</w:t>
      </w:r>
      <w:r w:rsidR="00EB5233">
        <w:rPr>
          <w:rFonts w:ascii="Times New Roman" w:hAnsi="Times New Roman"/>
          <w:sz w:val="24"/>
          <w:lang w:eastAsia="hr-HR"/>
        </w:rPr>
        <w:t>.</w:t>
      </w:r>
      <w:r w:rsidR="00635D2C">
        <w:rPr>
          <w:rFonts w:ascii="Times New Roman" w:hAnsi="Times New Roman"/>
          <w:sz w:val="24"/>
          <w:lang w:eastAsia="hr-HR"/>
        </w:rPr>
        <w:t xml:space="preserve">  </w:t>
      </w:r>
    </w:p>
    <w:p w:rsidR="00552BD5" w:rsidRPr="0062141A" w:rsidRDefault="00552BD5" w:rsidP="00635D2C">
      <w:pPr>
        <w:autoSpaceDN w:val="0"/>
        <w:spacing w:line="276" w:lineRule="auto"/>
        <w:jc w:val="both"/>
        <w:textAlignment w:val="baseline"/>
        <w:rPr>
          <w:rFonts w:ascii="Times New Roman" w:hAnsi="Times New Roman"/>
          <w:sz w:val="24"/>
          <w:lang w:eastAsia="hr-HR"/>
        </w:rPr>
      </w:pPr>
    </w:p>
    <w:p w:rsidR="00635D2C" w:rsidRPr="0062141A" w:rsidRDefault="00635D2C" w:rsidP="00635D2C">
      <w:pPr>
        <w:autoSpaceDN w:val="0"/>
        <w:spacing w:line="276" w:lineRule="auto"/>
        <w:jc w:val="both"/>
        <w:textAlignment w:val="baseline"/>
        <w:rPr>
          <w:rFonts w:ascii="Times New Roman" w:hAnsi="Times New Roman"/>
          <w:b/>
          <w:bCs/>
          <w:sz w:val="24"/>
          <w:lang w:eastAsia="hr-HR"/>
        </w:rPr>
      </w:pPr>
      <w:r w:rsidRPr="0062141A">
        <w:rPr>
          <w:rFonts w:ascii="Times New Roman" w:hAnsi="Times New Roman"/>
          <w:b/>
          <w:bCs/>
          <w:sz w:val="24"/>
          <w:lang w:eastAsia="hr-HR"/>
        </w:rPr>
        <w:t xml:space="preserve">Tablica </w:t>
      </w:r>
      <w:r w:rsidR="00765E11">
        <w:rPr>
          <w:rFonts w:ascii="Times New Roman" w:hAnsi="Times New Roman"/>
          <w:b/>
          <w:bCs/>
          <w:sz w:val="24"/>
          <w:lang w:eastAsia="hr-HR"/>
        </w:rPr>
        <w:t>1</w:t>
      </w:r>
      <w:r w:rsidRPr="0062141A">
        <w:rPr>
          <w:rFonts w:ascii="Times New Roman" w:hAnsi="Times New Roman"/>
          <w:b/>
          <w:bCs/>
          <w:sz w:val="24"/>
          <w:lang w:eastAsia="hr-HR"/>
        </w:rPr>
        <w:t xml:space="preserve">. Planirani broj putovanja </w:t>
      </w:r>
      <w:r w:rsidR="00552BD5">
        <w:rPr>
          <w:rFonts w:ascii="Times New Roman" w:hAnsi="Times New Roman"/>
          <w:b/>
          <w:bCs/>
          <w:sz w:val="24"/>
          <w:lang w:eastAsia="hr-HR"/>
        </w:rPr>
        <w:t xml:space="preserve">i </w:t>
      </w:r>
      <w:r w:rsidRPr="0062141A">
        <w:rPr>
          <w:rFonts w:ascii="Times New Roman" w:hAnsi="Times New Roman"/>
          <w:b/>
          <w:bCs/>
          <w:sz w:val="24"/>
          <w:lang w:eastAsia="hr-HR"/>
        </w:rPr>
        <w:t xml:space="preserve">prihod </w:t>
      </w:r>
      <w:r w:rsidR="00765E11">
        <w:rPr>
          <w:rFonts w:ascii="Times New Roman" w:hAnsi="Times New Roman"/>
          <w:b/>
          <w:bCs/>
          <w:sz w:val="24"/>
          <w:lang w:eastAsia="hr-HR"/>
        </w:rPr>
        <w:t xml:space="preserve">za sufinanciranje </w:t>
      </w:r>
      <w:r w:rsidRPr="0062141A">
        <w:rPr>
          <w:rFonts w:ascii="Times New Roman" w:hAnsi="Times New Roman"/>
          <w:b/>
          <w:bCs/>
          <w:sz w:val="24"/>
          <w:lang w:eastAsia="hr-HR"/>
        </w:rPr>
        <w:t>u 2023. i 2024. godini</w:t>
      </w:r>
    </w:p>
    <w:tbl>
      <w:tblPr>
        <w:tblpPr w:leftFromText="180" w:rightFromText="180" w:vertAnchor="text" w:horzAnchor="margin" w:tblpY="233"/>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803"/>
        <w:gridCol w:w="4316"/>
      </w:tblGrid>
      <w:tr w:rsidR="00635D2C" w:rsidRPr="0062141A" w:rsidTr="0004277A">
        <w:trPr>
          <w:trHeight w:val="241"/>
        </w:trPr>
        <w:tc>
          <w:tcPr>
            <w:tcW w:w="1559" w:type="dxa"/>
            <w:shd w:val="clear" w:color="000000" w:fill="D9D9D9"/>
            <w:noWrap/>
            <w:vAlign w:val="bottom"/>
            <w:hideMark/>
          </w:tcPr>
          <w:p w:rsidR="00635D2C" w:rsidRPr="0062141A" w:rsidRDefault="00635D2C" w:rsidP="0004277A">
            <w:pPr>
              <w:jc w:val="center"/>
              <w:rPr>
                <w:rFonts w:ascii="Times New Roman" w:hAnsi="Times New Roman"/>
                <w:b/>
                <w:bCs/>
                <w:color w:val="000000"/>
                <w:sz w:val="22"/>
                <w:szCs w:val="22"/>
                <w:lang w:eastAsia="hr-HR"/>
              </w:rPr>
            </w:pPr>
            <w:r w:rsidRPr="0062141A">
              <w:rPr>
                <w:rFonts w:ascii="Times New Roman" w:hAnsi="Times New Roman"/>
                <w:b/>
                <w:bCs/>
                <w:color w:val="000000"/>
                <w:sz w:val="22"/>
                <w:szCs w:val="22"/>
                <w:lang w:eastAsia="hr-HR"/>
              </w:rPr>
              <w:t>GODINA</w:t>
            </w:r>
          </w:p>
        </w:tc>
        <w:tc>
          <w:tcPr>
            <w:tcW w:w="2803" w:type="dxa"/>
            <w:shd w:val="clear" w:color="000000" w:fill="D9D9D9"/>
            <w:noWrap/>
            <w:vAlign w:val="center"/>
            <w:hideMark/>
          </w:tcPr>
          <w:p w:rsidR="00635D2C" w:rsidRPr="0062141A" w:rsidRDefault="00635D2C" w:rsidP="0004277A">
            <w:pPr>
              <w:jc w:val="center"/>
              <w:rPr>
                <w:rFonts w:ascii="Times New Roman" w:hAnsi="Times New Roman"/>
                <w:b/>
                <w:bCs/>
                <w:color w:val="000000"/>
                <w:sz w:val="22"/>
                <w:szCs w:val="22"/>
                <w:lang w:eastAsia="hr-HR"/>
              </w:rPr>
            </w:pPr>
            <w:r w:rsidRPr="0062141A">
              <w:rPr>
                <w:rFonts w:ascii="Times New Roman" w:hAnsi="Times New Roman"/>
                <w:b/>
                <w:bCs/>
                <w:color w:val="000000"/>
                <w:sz w:val="22"/>
                <w:szCs w:val="22"/>
                <w:lang w:eastAsia="hr-HR"/>
              </w:rPr>
              <w:t xml:space="preserve">PUTOVANJA </w:t>
            </w:r>
          </w:p>
        </w:tc>
        <w:tc>
          <w:tcPr>
            <w:tcW w:w="4316" w:type="dxa"/>
            <w:shd w:val="clear" w:color="000000" w:fill="D9D9D9"/>
            <w:noWrap/>
            <w:vAlign w:val="bottom"/>
            <w:hideMark/>
          </w:tcPr>
          <w:p w:rsidR="00635D2C" w:rsidRPr="0062141A" w:rsidRDefault="00635D2C" w:rsidP="0004277A">
            <w:pPr>
              <w:jc w:val="center"/>
              <w:rPr>
                <w:rFonts w:ascii="Times New Roman" w:hAnsi="Times New Roman"/>
                <w:b/>
                <w:bCs/>
                <w:color w:val="000000"/>
                <w:sz w:val="22"/>
                <w:szCs w:val="22"/>
                <w:lang w:eastAsia="hr-HR"/>
              </w:rPr>
            </w:pPr>
            <w:r w:rsidRPr="0062141A">
              <w:rPr>
                <w:rFonts w:ascii="Times New Roman" w:hAnsi="Times New Roman"/>
                <w:b/>
                <w:bCs/>
                <w:color w:val="000000"/>
                <w:sz w:val="22"/>
                <w:szCs w:val="22"/>
                <w:lang w:eastAsia="hr-HR"/>
              </w:rPr>
              <w:t xml:space="preserve">PRIHOD </w:t>
            </w:r>
            <w:r w:rsidR="00765E11">
              <w:rPr>
                <w:rFonts w:ascii="Times New Roman" w:hAnsi="Times New Roman"/>
                <w:b/>
                <w:bCs/>
                <w:color w:val="000000"/>
                <w:sz w:val="22"/>
                <w:szCs w:val="22"/>
                <w:lang w:eastAsia="hr-HR"/>
              </w:rPr>
              <w:t xml:space="preserve">za sufinanciranje </w:t>
            </w:r>
            <w:r w:rsidRPr="0062141A">
              <w:rPr>
                <w:rFonts w:ascii="Times New Roman" w:hAnsi="Times New Roman"/>
                <w:b/>
                <w:bCs/>
                <w:color w:val="000000"/>
                <w:sz w:val="22"/>
                <w:szCs w:val="22"/>
                <w:lang w:eastAsia="hr-HR"/>
              </w:rPr>
              <w:t xml:space="preserve">(bez PDV-a)  </w:t>
            </w:r>
          </w:p>
        </w:tc>
      </w:tr>
      <w:tr w:rsidR="00635D2C" w:rsidRPr="0062141A" w:rsidTr="0004277A">
        <w:trPr>
          <w:trHeight w:val="241"/>
        </w:trPr>
        <w:tc>
          <w:tcPr>
            <w:tcW w:w="1559" w:type="dxa"/>
            <w:shd w:val="clear" w:color="auto" w:fill="auto"/>
            <w:noWrap/>
            <w:vAlign w:val="bottom"/>
            <w:hideMark/>
          </w:tcPr>
          <w:p w:rsidR="00635D2C" w:rsidRPr="0062141A" w:rsidRDefault="00635D2C" w:rsidP="0004277A">
            <w:pPr>
              <w:jc w:val="center"/>
              <w:rPr>
                <w:rFonts w:ascii="Times New Roman" w:hAnsi="Times New Roman"/>
                <w:color w:val="000000"/>
                <w:sz w:val="22"/>
                <w:szCs w:val="22"/>
                <w:lang w:eastAsia="hr-HR"/>
              </w:rPr>
            </w:pPr>
            <w:r w:rsidRPr="0062141A">
              <w:rPr>
                <w:rFonts w:ascii="Times New Roman" w:hAnsi="Times New Roman"/>
                <w:color w:val="000000"/>
                <w:sz w:val="22"/>
                <w:szCs w:val="22"/>
                <w:lang w:eastAsia="hr-HR"/>
              </w:rPr>
              <w:t>2023.</w:t>
            </w:r>
          </w:p>
        </w:tc>
        <w:tc>
          <w:tcPr>
            <w:tcW w:w="2803" w:type="dxa"/>
            <w:shd w:val="clear" w:color="auto" w:fill="auto"/>
            <w:noWrap/>
            <w:vAlign w:val="center"/>
            <w:hideMark/>
          </w:tcPr>
          <w:p w:rsidR="00635D2C" w:rsidRPr="0062141A" w:rsidRDefault="00765E11" w:rsidP="0004277A">
            <w:pPr>
              <w:jc w:val="center"/>
              <w:rPr>
                <w:rFonts w:ascii="Times New Roman" w:hAnsi="Times New Roman"/>
                <w:color w:val="000000"/>
                <w:sz w:val="22"/>
                <w:szCs w:val="22"/>
                <w:lang w:eastAsia="hr-HR"/>
              </w:rPr>
            </w:pPr>
            <w:r>
              <w:rPr>
                <w:rFonts w:ascii="Times New Roman" w:hAnsi="Times New Roman"/>
                <w:color w:val="000000"/>
                <w:sz w:val="22"/>
                <w:szCs w:val="22"/>
                <w:lang w:eastAsia="hr-HR"/>
              </w:rPr>
              <w:t>4</w:t>
            </w:r>
            <w:r w:rsidR="00552BD5">
              <w:rPr>
                <w:rFonts w:ascii="Times New Roman" w:hAnsi="Times New Roman"/>
                <w:color w:val="000000"/>
                <w:sz w:val="22"/>
                <w:szCs w:val="22"/>
                <w:lang w:eastAsia="hr-HR"/>
              </w:rPr>
              <w:t>.</w:t>
            </w:r>
            <w:r>
              <w:rPr>
                <w:rFonts w:ascii="Times New Roman" w:hAnsi="Times New Roman"/>
                <w:color w:val="000000"/>
                <w:sz w:val="22"/>
                <w:szCs w:val="22"/>
                <w:lang w:eastAsia="hr-HR"/>
              </w:rPr>
              <w:t>6</w:t>
            </w:r>
            <w:r w:rsidR="00552BD5">
              <w:rPr>
                <w:rFonts w:ascii="Times New Roman" w:hAnsi="Times New Roman"/>
                <w:color w:val="000000"/>
                <w:sz w:val="22"/>
                <w:szCs w:val="22"/>
                <w:lang w:eastAsia="hr-HR"/>
              </w:rPr>
              <w:t>00.000</w:t>
            </w:r>
          </w:p>
        </w:tc>
        <w:tc>
          <w:tcPr>
            <w:tcW w:w="4316" w:type="dxa"/>
            <w:shd w:val="clear" w:color="auto" w:fill="auto"/>
            <w:noWrap/>
            <w:vAlign w:val="bottom"/>
            <w:hideMark/>
          </w:tcPr>
          <w:p w:rsidR="00635D2C" w:rsidRPr="0062141A" w:rsidRDefault="00552BD5" w:rsidP="0004277A">
            <w:pPr>
              <w:jc w:val="center"/>
              <w:rPr>
                <w:rFonts w:ascii="Times New Roman" w:hAnsi="Times New Roman"/>
                <w:color w:val="000000"/>
                <w:sz w:val="22"/>
                <w:szCs w:val="22"/>
                <w:lang w:eastAsia="hr-HR"/>
              </w:rPr>
            </w:pPr>
            <w:r>
              <w:rPr>
                <w:rFonts w:ascii="Times New Roman" w:hAnsi="Times New Roman"/>
                <w:color w:val="000000"/>
                <w:sz w:val="22"/>
                <w:szCs w:val="22"/>
                <w:lang w:eastAsia="hr-HR"/>
              </w:rPr>
              <w:t>1.120.000,00 eura</w:t>
            </w:r>
          </w:p>
        </w:tc>
      </w:tr>
      <w:tr w:rsidR="00635D2C" w:rsidRPr="0062141A" w:rsidTr="0004277A">
        <w:trPr>
          <w:trHeight w:val="241"/>
        </w:trPr>
        <w:tc>
          <w:tcPr>
            <w:tcW w:w="1559" w:type="dxa"/>
            <w:shd w:val="clear" w:color="auto" w:fill="auto"/>
            <w:noWrap/>
            <w:vAlign w:val="bottom"/>
            <w:hideMark/>
          </w:tcPr>
          <w:p w:rsidR="00635D2C" w:rsidRPr="0062141A" w:rsidRDefault="00635D2C" w:rsidP="0004277A">
            <w:pPr>
              <w:jc w:val="center"/>
              <w:rPr>
                <w:rFonts w:ascii="Times New Roman" w:hAnsi="Times New Roman"/>
                <w:color w:val="000000"/>
                <w:sz w:val="22"/>
                <w:szCs w:val="22"/>
                <w:lang w:eastAsia="hr-HR"/>
              </w:rPr>
            </w:pPr>
            <w:r w:rsidRPr="0062141A">
              <w:rPr>
                <w:rFonts w:ascii="Times New Roman" w:hAnsi="Times New Roman"/>
                <w:color w:val="000000"/>
                <w:sz w:val="22"/>
                <w:szCs w:val="22"/>
                <w:lang w:eastAsia="hr-HR"/>
              </w:rPr>
              <w:t xml:space="preserve">2024. </w:t>
            </w:r>
          </w:p>
        </w:tc>
        <w:tc>
          <w:tcPr>
            <w:tcW w:w="2803" w:type="dxa"/>
            <w:shd w:val="clear" w:color="auto" w:fill="auto"/>
            <w:noWrap/>
            <w:vAlign w:val="center"/>
            <w:hideMark/>
          </w:tcPr>
          <w:p w:rsidR="00635D2C" w:rsidRPr="0062141A" w:rsidRDefault="00765E11" w:rsidP="0004277A">
            <w:pPr>
              <w:jc w:val="center"/>
              <w:rPr>
                <w:rFonts w:ascii="Times New Roman" w:hAnsi="Times New Roman"/>
                <w:color w:val="000000"/>
                <w:sz w:val="22"/>
                <w:szCs w:val="22"/>
                <w:lang w:eastAsia="hr-HR"/>
              </w:rPr>
            </w:pPr>
            <w:r>
              <w:rPr>
                <w:rFonts w:ascii="Times New Roman" w:hAnsi="Times New Roman"/>
                <w:color w:val="000000"/>
                <w:sz w:val="22"/>
                <w:szCs w:val="22"/>
                <w:lang w:eastAsia="hr-HR"/>
              </w:rPr>
              <w:t>5.5</w:t>
            </w:r>
            <w:r w:rsidR="00552BD5">
              <w:rPr>
                <w:rFonts w:ascii="Times New Roman" w:hAnsi="Times New Roman"/>
                <w:color w:val="000000"/>
                <w:sz w:val="22"/>
                <w:szCs w:val="22"/>
                <w:lang w:eastAsia="hr-HR"/>
              </w:rPr>
              <w:t>00</w:t>
            </w:r>
            <w:r w:rsidR="001325BA">
              <w:rPr>
                <w:rFonts w:ascii="Times New Roman" w:hAnsi="Times New Roman"/>
                <w:color w:val="000000"/>
                <w:sz w:val="22"/>
                <w:szCs w:val="22"/>
                <w:lang w:eastAsia="hr-HR"/>
              </w:rPr>
              <w:t>.</w:t>
            </w:r>
            <w:r w:rsidR="00552BD5">
              <w:rPr>
                <w:rFonts w:ascii="Times New Roman" w:hAnsi="Times New Roman"/>
                <w:color w:val="000000"/>
                <w:sz w:val="22"/>
                <w:szCs w:val="22"/>
                <w:lang w:eastAsia="hr-HR"/>
              </w:rPr>
              <w:t>000</w:t>
            </w:r>
          </w:p>
        </w:tc>
        <w:tc>
          <w:tcPr>
            <w:tcW w:w="4316" w:type="dxa"/>
            <w:shd w:val="clear" w:color="auto" w:fill="auto"/>
            <w:noWrap/>
            <w:vAlign w:val="bottom"/>
            <w:hideMark/>
          </w:tcPr>
          <w:p w:rsidR="00635D2C" w:rsidRPr="0062141A" w:rsidRDefault="00552BD5" w:rsidP="0004277A">
            <w:pPr>
              <w:jc w:val="center"/>
              <w:rPr>
                <w:rFonts w:ascii="Times New Roman" w:hAnsi="Times New Roman"/>
                <w:color w:val="000000"/>
                <w:sz w:val="22"/>
                <w:szCs w:val="22"/>
                <w:lang w:eastAsia="hr-HR"/>
              </w:rPr>
            </w:pPr>
            <w:r>
              <w:rPr>
                <w:rFonts w:ascii="Times New Roman" w:hAnsi="Times New Roman"/>
                <w:color w:val="000000"/>
                <w:sz w:val="22"/>
                <w:szCs w:val="22"/>
                <w:lang w:eastAsia="hr-HR"/>
              </w:rPr>
              <w:t>1.350.000,00 eura</w:t>
            </w:r>
          </w:p>
        </w:tc>
      </w:tr>
      <w:tr w:rsidR="00635D2C" w:rsidRPr="0062141A" w:rsidTr="0004277A">
        <w:trPr>
          <w:trHeight w:val="241"/>
        </w:trPr>
        <w:tc>
          <w:tcPr>
            <w:tcW w:w="1559" w:type="dxa"/>
            <w:shd w:val="clear" w:color="auto" w:fill="auto"/>
            <w:noWrap/>
            <w:vAlign w:val="bottom"/>
            <w:hideMark/>
          </w:tcPr>
          <w:p w:rsidR="00635D2C" w:rsidRPr="0062141A" w:rsidRDefault="00635D2C" w:rsidP="0004277A">
            <w:pPr>
              <w:jc w:val="center"/>
              <w:rPr>
                <w:rFonts w:ascii="Times New Roman" w:hAnsi="Times New Roman"/>
                <w:b/>
                <w:bCs/>
                <w:color w:val="000000"/>
                <w:sz w:val="22"/>
                <w:szCs w:val="22"/>
                <w:lang w:eastAsia="hr-HR"/>
              </w:rPr>
            </w:pPr>
            <w:r w:rsidRPr="0062141A">
              <w:rPr>
                <w:rFonts w:ascii="Times New Roman" w:hAnsi="Times New Roman"/>
                <w:b/>
                <w:bCs/>
                <w:color w:val="000000"/>
                <w:sz w:val="22"/>
                <w:szCs w:val="22"/>
                <w:lang w:eastAsia="hr-HR"/>
              </w:rPr>
              <w:t>UKUPNO</w:t>
            </w:r>
          </w:p>
        </w:tc>
        <w:tc>
          <w:tcPr>
            <w:tcW w:w="2803" w:type="dxa"/>
            <w:shd w:val="clear" w:color="auto" w:fill="auto"/>
            <w:noWrap/>
            <w:vAlign w:val="bottom"/>
            <w:hideMark/>
          </w:tcPr>
          <w:p w:rsidR="00635D2C" w:rsidRPr="0062141A" w:rsidRDefault="00552BD5" w:rsidP="0004277A">
            <w:pPr>
              <w:jc w:val="center"/>
              <w:rPr>
                <w:rFonts w:ascii="Times New Roman" w:hAnsi="Times New Roman"/>
                <w:b/>
                <w:bCs/>
                <w:color w:val="000000"/>
                <w:sz w:val="22"/>
                <w:szCs w:val="22"/>
                <w:lang w:eastAsia="hr-HR"/>
              </w:rPr>
            </w:pPr>
            <w:r>
              <w:rPr>
                <w:rFonts w:ascii="Times New Roman" w:hAnsi="Times New Roman"/>
                <w:b/>
                <w:bCs/>
                <w:color w:val="000000"/>
                <w:sz w:val="22"/>
                <w:szCs w:val="22"/>
                <w:lang w:eastAsia="hr-HR"/>
              </w:rPr>
              <w:t>1</w:t>
            </w:r>
            <w:r w:rsidR="00765E11">
              <w:rPr>
                <w:rFonts w:ascii="Times New Roman" w:hAnsi="Times New Roman"/>
                <w:b/>
                <w:bCs/>
                <w:color w:val="000000"/>
                <w:sz w:val="22"/>
                <w:szCs w:val="22"/>
                <w:lang w:eastAsia="hr-HR"/>
              </w:rPr>
              <w:t>0</w:t>
            </w:r>
            <w:r>
              <w:rPr>
                <w:rFonts w:ascii="Times New Roman" w:hAnsi="Times New Roman"/>
                <w:b/>
                <w:bCs/>
                <w:color w:val="000000"/>
                <w:sz w:val="22"/>
                <w:szCs w:val="22"/>
                <w:lang w:eastAsia="hr-HR"/>
              </w:rPr>
              <w:t>.</w:t>
            </w:r>
            <w:r w:rsidR="00765E11">
              <w:rPr>
                <w:rFonts w:ascii="Times New Roman" w:hAnsi="Times New Roman"/>
                <w:b/>
                <w:bCs/>
                <w:color w:val="000000"/>
                <w:sz w:val="22"/>
                <w:szCs w:val="22"/>
                <w:lang w:eastAsia="hr-HR"/>
              </w:rPr>
              <w:t>1</w:t>
            </w:r>
            <w:r>
              <w:rPr>
                <w:rFonts w:ascii="Times New Roman" w:hAnsi="Times New Roman"/>
                <w:b/>
                <w:bCs/>
                <w:color w:val="000000"/>
                <w:sz w:val="22"/>
                <w:szCs w:val="22"/>
                <w:lang w:eastAsia="hr-HR"/>
              </w:rPr>
              <w:t>00.000</w:t>
            </w:r>
          </w:p>
        </w:tc>
        <w:tc>
          <w:tcPr>
            <w:tcW w:w="4316" w:type="dxa"/>
            <w:shd w:val="clear" w:color="auto" w:fill="auto"/>
            <w:noWrap/>
            <w:vAlign w:val="bottom"/>
            <w:hideMark/>
          </w:tcPr>
          <w:p w:rsidR="00635D2C" w:rsidRPr="0062141A" w:rsidRDefault="00552BD5" w:rsidP="0004277A">
            <w:pPr>
              <w:jc w:val="center"/>
              <w:rPr>
                <w:rFonts w:ascii="Times New Roman" w:hAnsi="Times New Roman"/>
                <w:b/>
                <w:bCs/>
                <w:color w:val="000000"/>
                <w:sz w:val="22"/>
                <w:szCs w:val="22"/>
                <w:lang w:eastAsia="hr-HR"/>
              </w:rPr>
            </w:pPr>
            <w:r>
              <w:rPr>
                <w:rFonts w:ascii="Times New Roman" w:hAnsi="Times New Roman"/>
                <w:b/>
                <w:bCs/>
                <w:color w:val="000000"/>
                <w:sz w:val="22"/>
                <w:szCs w:val="22"/>
                <w:lang w:eastAsia="hr-HR"/>
              </w:rPr>
              <w:t>2.470.000,00 eura</w:t>
            </w:r>
          </w:p>
        </w:tc>
      </w:tr>
    </w:tbl>
    <w:p w:rsidR="00635D2C" w:rsidRPr="0062141A" w:rsidRDefault="00635D2C" w:rsidP="00635D2C">
      <w:pPr>
        <w:autoSpaceDN w:val="0"/>
        <w:spacing w:line="276" w:lineRule="auto"/>
        <w:jc w:val="both"/>
        <w:textAlignment w:val="baseline"/>
        <w:rPr>
          <w:rFonts w:ascii="Times New Roman" w:hAnsi="Times New Roman"/>
          <w:sz w:val="24"/>
          <w:lang w:eastAsia="hr-HR"/>
        </w:rPr>
      </w:pPr>
    </w:p>
    <w:p w:rsidR="00635D2C" w:rsidRDefault="00635D2C" w:rsidP="00635D2C">
      <w:pPr>
        <w:autoSpaceDN w:val="0"/>
        <w:spacing w:line="276" w:lineRule="auto"/>
        <w:jc w:val="both"/>
        <w:textAlignment w:val="baseline"/>
        <w:rPr>
          <w:rFonts w:ascii="Times New Roman" w:hAnsi="Times New Roman"/>
          <w:sz w:val="24"/>
          <w:lang w:eastAsia="hr-HR"/>
        </w:rPr>
      </w:pPr>
    </w:p>
    <w:p w:rsidR="00635D2C" w:rsidRDefault="00635D2C" w:rsidP="00635D2C">
      <w:pPr>
        <w:autoSpaceDN w:val="0"/>
        <w:spacing w:line="276" w:lineRule="auto"/>
        <w:jc w:val="both"/>
        <w:textAlignment w:val="baseline"/>
        <w:rPr>
          <w:rFonts w:ascii="Times New Roman" w:hAnsi="Times New Roman"/>
          <w:sz w:val="24"/>
          <w:lang w:eastAsia="hr-HR"/>
        </w:rPr>
      </w:pPr>
      <w:r>
        <w:rPr>
          <w:rFonts w:ascii="Times New Roman" w:hAnsi="Times New Roman"/>
          <w:sz w:val="24"/>
          <w:lang w:eastAsia="hr-HR"/>
        </w:rPr>
        <w:t xml:space="preserve">Svrha ovog projekta ima </w:t>
      </w:r>
      <w:r w:rsidRPr="002879C9">
        <w:rPr>
          <w:rFonts w:ascii="Times New Roman" w:hAnsi="Times New Roman"/>
          <w:sz w:val="24"/>
          <w:lang w:eastAsia="hr-HR"/>
        </w:rPr>
        <w:t xml:space="preserve">socijalnu </w:t>
      </w:r>
      <w:r>
        <w:rPr>
          <w:rFonts w:ascii="Times New Roman" w:hAnsi="Times New Roman"/>
          <w:sz w:val="24"/>
          <w:lang w:eastAsia="hr-HR"/>
        </w:rPr>
        <w:t xml:space="preserve">i razvojnu </w:t>
      </w:r>
      <w:r w:rsidRPr="002879C9">
        <w:rPr>
          <w:rFonts w:ascii="Times New Roman" w:hAnsi="Times New Roman"/>
          <w:sz w:val="24"/>
          <w:lang w:eastAsia="hr-HR"/>
        </w:rPr>
        <w:t>dimenziju</w:t>
      </w:r>
      <w:r>
        <w:rPr>
          <w:rFonts w:ascii="Times New Roman" w:hAnsi="Times New Roman"/>
          <w:sz w:val="24"/>
          <w:lang w:eastAsia="hr-HR"/>
        </w:rPr>
        <w:t>. U socijalnom smislu</w:t>
      </w:r>
      <w:r w:rsidR="00EB5233">
        <w:rPr>
          <w:rFonts w:ascii="Times New Roman" w:hAnsi="Times New Roman"/>
          <w:sz w:val="24"/>
          <w:lang w:eastAsia="hr-HR"/>
        </w:rPr>
        <w:t>,</w:t>
      </w:r>
      <w:r>
        <w:rPr>
          <w:rFonts w:ascii="Times New Roman" w:hAnsi="Times New Roman"/>
          <w:sz w:val="24"/>
          <w:lang w:eastAsia="hr-HR"/>
        </w:rPr>
        <w:t xml:space="preserve"> provođenjem </w:t>
      </w:r>
      <w:r w:rsidR="00EB5233">
        <w:rPr>
          <w:rFonts w:ascii="Times New Roman" w:hAnsi="Times New Roman"/>
          <w:sz w:val="24"/>
          <w:lang w:eastAsia="hr-HR"/>
        </w:rPr>
        <w:t>P</w:t>
      </w:r>
      <w:r>
        <w:rPr>
          <w:rFonts w:ascii="Times New Roman" w:hAnsi="Times New Roman"/>
          <w:sz w:val="24"/>
          <w:lang w:eastAsia="hr-HR"/>
        </w:rPr>
        <w:t xml:space="preserve">ilot-projekta </w:t>
      </w:r>
      <w:r w:rsidRPr="002879C9">
        <w:rPr>
          <w:rFonts w:ascii="Times New Roman" w:hAnsi="Times New Roman"/>
          <w:sz w:val="24"/>
          <w:lang w:eastAsia="hr-HR"/>
        </w:rPr>
        <w:t>znatno se olakšala financijska situacija roditelja</w:t>
      </w:r>
      <w:r>
        <w:rPr>
          <w:rFonts w:ascii="Times New Roman" w:hAnsi="Times New Roman"/>
          <w:sz w:val="24"/>
          <w:lang w:eastAsia="hr-HR"/>
        </w:rPr>
        <w:t xml:space="preserve"> </w:t>
      </w:r>
      <w:r w:rsidR="00552BD5">
        <w:rPr>
          <w:rFonts w:ascii="Times New Roman" w:hAnsi="Times New Roman"/>
          <w:sz w:val="24"/>
          <w:lang w:eastAsia="hr-HR"/>
        </w:rPr>
        <w:t>studenata</w:t>
      </w:r>
      <w:r>
        <w:rPr>
          <w:rFonts w:ascii="Times New Roman" w:hAnsi="Times New Roman"/>
          <w:sz w:val="24"/>
          <w:lang w:eastAsia="hr-HR"/>
        </w:rPr>
        <w:t>, kao podrška</w:t>
      </w:r>
      <w:r w:rsidRPr="002879C9">
        <w:rPr>
          <w:rFonts w:ascii="Times New Roman" w:hAnsi="Times New Roman"/>
          <w:sz w:val="24"/>
          <w:lang w:eastAsia="hr-HR"/>
        </w:rPr>
        <w:t xml:space="preserve"> demografskoj revitalizaciji. </w:t>
      </w:r>
      <w:r w:rsidR="0062141A">
        <w:rPr>
          <w:rFonts w:ascii="Times New Roman" w:hAnsi="Times New Roman"/>
          <w:sz w:val="24"/>
          <w:lang w:eastAsia="hr-HR"/>
        </w:rPr>
        <w:t>Također,</w:t>
      </w:r>
      <w:r w:rsidR="0062141A" w:rsidRPr="0062141A">
        <w:rPr>
          <w:rFonts w:ascii="Times New Roman" w:hAnsi="Times New Roman"/>
          <w:sz w:val="24"/>
          <w:lang w:eastAsia="hr-HR"/>
        </w:rPr>
        <w:t xml:space="preserve"> </w:t>
      </w:r>
      <w:r w:rsidR="0062141A">
        <w:rPr>
          <w:rFonts w:ascii="Times New Roman" w:hAnsi="Times New Roman"/>
          <w:sz w:val="24"/>
          <w:lang w:eastAsia="hr-HR"/>
        </w:rPr>
        <w:t xml:space="preserve">provođenjem </w:t>
      </w:r>
      <w:r w:rsidR="00EB5233">
        <w:rPr>
          <w:rFonts w:ascii="Times New Roman" w:hAnsi="Times New Roman"/>
          <w:sz w:val="24"/>
          <w:lang w:eastAsia="hr-HR"/>
        </w:rPr>
        <w:t>P</w:t>
      </w:r>
      <w:r w:rsidR="0062141A">
        <w:rPr>
          <w:rFonts w:ascii="Times New Roman" w:hAnsi="Times New Roman"/>
          <w:sz w:val="24"/>
          <w:lang w:eastAsia="hr-HR"/>
        </w:rPr>
        <w:t>ilot-projekta r</w:t>
      </w:r>
      <w:r w:rsidRPr="002879C9">
        <w:rPr>
          <w:rFonts w:ascii="Times New Roman" w:hAnsi="Times New Roman"/>
          <w:sz w:val="24"/>
          <w:lang w:eastAsia="hr-HR"/>
        </w:rPr>
        <w:t>asteretio se budžet jedinica lokalne i region</w:t>
      </w:r>
      <w:r>
        <w:rPr>
          <w:rFonts w:ascii="Times New Roman" w:hAnsi="Times New Roman"/>
          <w:sz w:val="24"/>
          <w:lang w:eastAsia="hr-HR"/>
        </w:rPr>
        <w:t xml:space="preserve">alne samouprave. U razvojnom smislu, </w:t>
      </w:r>
      <w:r w:rsidRPr="009F479B">
        <w:rPr>
          <w:rFonts w:ascii="Times New Roman" w:hAnsi="Times New Roman"/>
          <w:sz w:val="24"/>
          <w:lang w:eastAsia="hr-HR"/>
        </w:rPr>
        <w:t xml:space="preserve">obzirom na velika ulaganja u željezničku infrastrukturu i vozni park, ovim projektom </w:t>
      </w:r>
      <w:r>
        <w:rPr>
          <w:rFonts w:ascii="Times New Roman" w:hAnsi="Times New Roman"/>
          <w:sz w:val="24"/>
          <w:lang w:eastAsia="hr-HR"/>
        </w:rPr>
        <w:t xml:space="preserve">i dalje se </w:t>
      </w:r>
      <w:r w:rsidRPr="009F479B">
        <w:rPr>
          <w:rFonts w:ascii="Times New Roman" w:hAnsi="Times New Roman"/>
          <w:sz w:val="24"/>
          <w:lang w:eastAsia="hr-HR"/>
        </w:rPr>
        <w:t xml:space="preserve">potiče korištenje i održivost željezničkog prijevoza. </w:t>
      </w:r>
      <w:r>
        <w:rPr>
          <w:rFonts w:ascii="Times New Roman" w:hAnsi="Times New Roman"/>
          <w:sz w:val="24"/>
          <w:lang w:eastAsia="hr-HR"/>
        </w:rPr>
        <w:t>Naime, do</w:t>
      </w:r>
      <w:r w:rsidRPr="009F479B">
        <w:rPr>
          <w:rFonts w:ascii="Times New Roman" w:hAnsi="Times New Roman"/>
          <w:sz w:val="24"/>
          <w:lang w:eastAsia="hr-HR"/>
        </w:rPr>
        <w:t xml:space="preserve"> kraja 2024. </w:t>
      </w:r>
      <w:r>
        <w:rPr>
          <w:rFonts w:ascii="Times New Roman" w:hAnsi="Times New Roman"/>
          <w:sz w:val="24"/>
          <w:lang w:eastAsia="hr-HR"/>
        </w:rPr>
        <w:t>trgovačko</w:t>
      </w:r>
      <w:r w:rsidRPr="009F479B">
        <w:rPr>
          <w:rFonts w:ascii="Times New Roman" w:hAnsi="Times New Roman"/>
          <w:sz w:val="24"/>
          <w:lang w:eastAsia="hr-HR"/>
        </w:rPr>
        <w:t xml:space="preserve"> društvo HŽ Putnički prijevoz d.o.o. planira nabaviti 40 novih vlakova, a u idućem programskom razdoblju još oko 60 novih vlakova.</w:t>
      </w:r>
      <w:r>
        <w:rPr>
          <w:rFonts w:ascii="Times New Roman" w:hAnsi="Times New Roman"/>
          <w:sz w:val="24"/>
          <w:lang w:eastAsia="hr-HR"/>
        </w:rPr>
        <w:t xml:space="preserve"> U tom smislu nužno je u narednom periodu </w:t>
      </w:r>
      <w:r w:rsidRPr="009F479B">
        <w:rPr>
          <w:rFonts w:ascii="Times New Roman" w:hAnsi="Times New Roman"/>
          <w:sz w:val="24"/>
          <w:lang w:eastAsia="hr-HR"/>
        </w:rPr>
        <w:t>stvoriti naviku putovanja vlakom kod mladih</w:t>
      </w:r>
      <w:r w:rsidR="00EB5233">
        <w:rPr>
          <w:rFonts w:ascii="Times New Roman" w:hAnsi="Times New Roman"/>
          <w:sz w:val="24"/>
          <w:lang w:eastAsia="hr-HR"/>
        </w:rPr>
        <w:t>,</w:t>
      </w:r>
      <w:r w:rsidRPr="009F479B">
        <w:rPr>
          <w:rFonts w:ascii="Times New Roman" w:hAnsi="Times New Roman"/>
          <w:sz w:val="24"/>
          <w:lang w:eastAsia="hr-HR"/>
        </w:rPr>
        <w:t xml:space="preserve"> što je </w:t>
      </w:r>
      <w:r>
        <w:rPr>
          <w:rFonts w:ascii="Times New Roman" w:hAnsi="Times New Roman"/>
          <w:sz w:val="24"/>
          <w:lang w:eastAsia="hr-HR"/>
        </w:rPr>
        <w:t>neophodno</w:t>
      </w:r>
      <w:r w:rsidRPr="009F479B">
        <w:rPr>
          <w:rFonts w:ascii="Times New Roman" w:hAnsi="Times New Roman"/>
          <w:sz w:val="24"/>
          <w:lang w:eastAsia="hr-HR"/>
        </w:rPr>
        <w:t xml:space="preserve"> u cilju dugoročne održivosti željezničkog prijevoza</w:t>
      </w:r>
      <w:r>
        <w:rPr>
          <w:rFonts w:ascii="Times New Roman" w:hAnsi="Times New Roman"/>
          <w:sz w:val="24"/>
          <w:lang w:eastAsia="hr-HR"/>
        </w:rPr>
        <w:t xml:space="preserve">. Također, ovaj </w:t>
      </w:r>
      <w:r w:rsidRPr="002879C9">
        <w:rPr>
          <w:rFonts w:ascii="Times New Roman" w:hAnsi="Times New Roman"/>
          <w:sz w:val="24"/>
          <w:lang w:eastAsia="hr-HR"/>
        </w:rPr>
        <w:t>projekt</w:t>
      </w:r>
      <w:r>
        <w:rPr>
          <w:rFonts w:ascii="Times New Roman" w:hAnsi="Times New Roman"/>
          <w:sz w:val="24"/>
          <w:lang w:eastAsia="hr-HR"/>
        </w:rPr>
        <w:t xml:space="preserve"> usmjeren je na</w:t>
      </w:r>
      <w:r w:rsidRPr="002879C9">
        <w:rPr>
          <w:rFonts w:ascii="Times New Roman" w:hAnsi="Times New Roman"/>
          <w:sz w:val="24"/>
          <w:lang w:eastAsia="hr-HR"/>
        </w:rPr>
        <w:t xml:space="preserve"> razvoj integriranog prijevoza putnika u kojemu autobusni prijevoznici dovoze </w:t>
      </w:r>
      <w:r w:rsidR="00B225C3">
        <w:rPr>
          <w:rFonts w:ascii="Times New Roman" w:hAnsi="Times New Roman"/>
          <w:sz w:val="24"/>
          <w:lang w:eastAsia="hr-HR"/>
        </w:rPr>
        <w:t>studente</w:t>
      </w:r>
      <w:r w:rsidRPr="002879C9">
        <w:rPr>
          <w:rFonts w:ascii="Times New Roman" w:hAnsi="Times New Roman"/>
          <w:sz w:val="24"/>
          <w:lang w:eastAsia="hr-HR"/>
        </w:rPr>
        <w:t xml:space="preserve"> do najbližih željezničkih kolodvora i stajališta, od kojih putnici putovanje nastavljaju vlakom. Uvođenjem ovakvog modela prijevoza autobusi ne bi trebali ulaziti u središte gradova, čime bi se znatno rasteretio prometni sustav većih gradova i smanjila emisija CO</w:t>
      </w:r>
      <w:r w:rsidRPr="003D4479">
        <w:rPr>
          <w:rFonts w:ascii="Times New Roman" w:hAnsi="Times New Roman"/>
          <w:sz w:val="24"/>
          <w:vertAlign w:val="superscript"/>
          <w:lang w:eastAsia="hr-HR"/>
        </w:rPr>
        <w:t>2</w:t>
      </w:r>
      <w:r w:rsidRPr="002879C9">
        <w:rPr>
          <w:rFonts w:ascii="Times New Roman" w:hAnsi="Times New Roman"/>
          <w:sz w:val="24"/>
          <w:lang w:eastAsia="hr-HR"/>
        </w:rPr>
        <w:t>.</w:t>
      </w:r>
    </w:p>
    <w:p w:rsidR="00635D2C" w:rsidRDefault="00635D2C" w:rsidP="00635D2C">
      <w:pPr>
        <w:autoSpaceDN w:val="0"/>
        <w:spacing w:line="276" w:lineRule="auto"/>
        <w:jc w:val="both"/>
        <w:textAlignment w:val="baseline"/>
        <w:rPr>
          <w:rFonts w:ascii="Times New Roman" w:hAnsi="Times New Roman"/>
          <w:sz w:val="24"/>
          <w:lang w:eastAsia="hr-HR"/>
        </w:rPr>
      </w:pPr>
    </w:p>
    <w:p w:rsidR="00635D2C" w:rsidRPr="00160C8E" w:rsidRDefault="00635D2C" w:rsidP="00635D2C">
      <w:pPr>
        <w:autoSpaceDN w:val="0"/>
        <w:spacing w:line="276" w:lineRule="auto"/>
        <w:jc w:val="both"/>
        <w:textAlignment w:val="baseline"/>
        <w:rPr>
          <w:rFonts w:ascii="Times New Roman" w:hAnsi="Times New Roman"/>
          <w:sz w:val="24"/>
          <w:lang w:eastAsia="hr-HR"/>
        </w:rPr>
      </w:pPr>
      <w:r>
        <w:rPr>
          <w:rFonts w:ascii="Times New Roman" w:hAnsi="Times New Roman"/>
          <w:sz w:val="24"/>
          <w:lang w:eastAsia="hr-HR"/>
        </w:rPr>
        <w:t xml:space="preserve">Za provođenje ovog </w:t>
      </w:r>
      <w:r w:rsidR="00EB5233">
        <w:rPr>
          <w:rFonts w:ascii="Times New Roman" w:hAnsi="Times New Roman"/>
          <w:sz w:val="24"/>
          <w:lang w:eastAsia="hr-HR"/>
        </w:rPr>
        <w:t>p</w:t>
      </w:r>
      <w:r>
        <w:rPr>
          <w:rFonts w:ascii="Times New Roman" w:hAnsi="Times New Roman"/>
          <w:sz w:val="24"/>
          <w:lang w:eastAsia="hr-HR"/>
        </w:rPr>
        <w:t xml:space="preserve">rojekta potrebno je donošenje Zaključka od strane Vlade Republike Hrvatske o nastavku provedbe projekta </w:t>
      </w:r>
      <w:r w:rsidR="00552BD5">
        <w:rPr>
          <w:rFonts w:ascii="Times New Roman" w:hAnsi="Times New Roman"/>
          <w:sz w:val="24"/>
          <w:lang w:eastAsia="hr-HR"/>
        </w:rPr>
        <w:t xml:space="preserve">povoljnijeg </w:t>
      </w:r>
      <w:r w:rsidRPr="009F38A3">
        <w:rPr>
          <w:rFonts w:ascii="Times New Roman" w:hAnsi="Times New Roman"/>
          <w:sz w:val="24"/>
          <w:lang w:eastAsia="hr-HR"/>
        </w:rPr>
        <w:t>javnog željezničkog prijevoza</w:t>
      </w:r>
      <w:r w:rsidR="00552BD5">
        <w:rPr>
          <w:rFonts w:ascii="Times New Roman" w:hAnsi="Times New Roman"/>
          <w:sz w:val="24"/>
          <w:lang w:eastAsia="hr-HR"/>
        </w:rPr>
        <w:t xml:space="preserve"> studenata </w:t>
      </w:r>
      <w:r w:rsidRPr="009F38A3">
        <w:rPr>
          <w:rFonts w:ascii="Times New Roman" w:hAnsi="Times New Roman"/>
          <w:sz w:val="24"/>
          <w:lang w:eastAsia="hr-HR"/>
        </w:rPr>
        <w:t>na području Republike Hrvatske</w:t>
      </w:r>
      <w:r>
        <w:rPr>
          <w:rFonts w:ascii="Times New Roman" w:hAnsi="Times New Roman"/>
          <w:sz w:val="24"/>
          <w:lang w:eastAsia="hr-HR"/>
        </w:rPr>
        <w:t xml:space="preserve"> za 2023. i 2024</w:t>
      </w:r>
      <w:r w:rsidR="00EB5233">
        <w:rPr>
          <w:rFonts w:ascii="Times New Roman" w:hAnsi="Times New Roman"/>
          <w:sz w:val="24"/>
          <w:lang w:eastAsia="hr-HR"/>
        </w:rPr>
        <w:t>.</w:t>
      </w:r>
      <w:r>
        <w:rPr>
          <w:rFonts w:ascii="Times New Roman" w:hAnsi="Times New Roman"/>
          <w:sz w:val="24"/>
          <w:lang w:eastAsia="hr-HR"/>
        </w:rPr>
        <w:t xml:space="preserve">  Također</w:t>
      </w:r>
      <w:r w:rsidR="00EB5233">
        <w:rPr>
          <w:rFonts w:ascii="Times New Roman" w:hAnsi="Times New Roman"/>
          <w:sz w:val="24"/>
          <w:lang w:eastAsia="hr-HR"/>
        </w:rPr>
        <w:t>,</w:t>
      </w:r>
      <w:r>
        <w:rPr>
          <w:rFonts w:ascii="Times New Roman" w:hAnsi="Times New Roman"/>
          <w:sz w:val="24"/>
          <w:lang w:eastAsia="hr-HR"/>
        </w:rPr>
        <w:t xml:space="preserve"> navedenim Zaključkom potrebno je zadužiti </w:t>
      </w:r>
      <w:r w:rsidRPr="009F38A3">
        <w:rPr>
          <w:rFonts w:ascii="Times New Roman" w:hAnsi="Times New Roman"/>
          <w:sz w:val="24"/>
          <w:lang w:eastAsia="hr-HR"/>
        </w:rPr>
        <w:t>Ministarstvo</w:t>
      </w:r>
      <w:r>
        <w:rPr>
          <w:rFonts w:ascii="Times New Roman" w:hAnsi="Times New Roman"/>
          <w:sz w:val="24"/>
          <w:lang w:eastAsia="hr-HR"/>
        </w:rPr>
        <w:t xml:space="preserve"> mora, prometa i infrastrukture za poredbu </w:t>
      </w:r>
      <w:r w:rsidR="00EB5233">
        <w:rPr>
          <w:rFonts w:ascii="Times New Roman" w:hAnsi="Times New Roman"/>
          <w:sz w:val="24"/>
          <w:lang w:eastAsia="hr-HR"/>
        </w:rPr>
        <w:t>p</w:t>
      </w:r>
      <w:r>
        <w:rPr>
          <w:rFonts w:ascii="Times New Roman" w:hAnsi="Times New Roman"/>
          <w:sz w:val="24"/>
          <w:lang w:eastAsia="hr-HR"/>
        </w:rPr>
        <w:t xml:space="preserve">rojekta. Ulogu  trgovačkog </w:t>
      </w:r>
      <w:r w:rsidRPr="009F38A3">
        <w:rPr>
          <w:rFonts w:ascii="Times New Roman" w:hAnsi="Times New Roman"/>
          <w:sz w:val="24"/>
          <w:lang w:eastAsia="hr-HR"/>
        </w:rPr>
        <w:t>društv</w:t>
      </w:r>
      <w:r>
        <w:rPr>
          <w:rFonts w:ascii="Times New Roman" w:hAnsi="Times New Roman"/>
          <w:sz w:val="24"/>
          <w:lang w:eastAsia="hr-HR"/>
        </w:rPr>
        <w:t>a</w:t>
      </w:r>
      <w:r w:rsidRPr="009F38A3">
        <w:rPr>
          <w:rFonts w:ascii="Times New Roman" w:hAnsi="Times New Roman"/>
          <w:sz w:val="24"/>
          <w:lang w:eastAsia="hr-HR"/>
        </w:rPr>
        <w:t xml:space="preserve"> HŽ Putnički prijevoz d.o.o.</w:t>
      </w:r>
      <w:r>
        <w:rPr>
          <w:rFonts w:ascii="Times New Roman" w:hAnsi="Times New Roman"/>
          <w:sz w:val="24"/>
          <w:lang w:eastAsia="hr-HR"/>
        </w:rPr>
        <w:t xml:space="preserve"> u provedbi </w:t>
      </w:r>
      <w:r w:rsidR="00EB5233">
        <w:rPr>
          <w:rFonts w:ascii="Times New Roman" w:hAnsi="Times New Roman"/>
          <w:sz w:val="24"/>
          <w:lang w:eastAsia="hr-HR"/>
        </w:rPr>
        <w:t>p</w:t>
      </w:r>
      <w:r>
        <w:rPr>
          <w:rFonts w:ascii="Times New Roman" w:hAnsi="Times New Roman"/>
          <w:sz w:val="24"/>
          <w:lang w:eastAsia="hr-HR"/>
        </w:rPr>
        <w:t xml:space="preserve">rojekta regulirati će Ministarstvo </w:t>
      </w:r>
      <w:r w:rsidRPr="0028250F">
        <w:rPr>
          <w:rFonts w:ascii="Times New Roman" w:hAnsi="Times New Roman"/>
          <w:sz w:val="24"/>
          <w:lang w:eastAsia="hr-HR"/>
        </w:rPr>
        <w:t>mora, prometa i infrastrukture</w:t>
      </w:r>
      <w:r>
        <w:rPr>
          <w:rFonts w:ascii="Times New Roman" w:hAnsi="Times New Roman"/>
          <w:sz w:val="24"/>
          <w:lang w:eastAsia="hr-HR"/>
        </w:rPr>
        <w:t>.</w:t>
      </w:r>
    </w:p>
    <w:p w:rsidR="00635D2C" w:rsidRDefault="00635D2C" w:rsidP="00635D2C">
      <w:pPr>
        <w:suppressAutoHyphens/>
        <w:autoSpaceDN w:val="0"/>
        <w:spacing w:after="160" w:line="276" w:lineRule="auto"/>
        <w:jc w:val="both"/>
        <w:textAlignment w:val="baseline"/>
        <w:rPr>
          <w:rFonts w:ascii="Times New Roman" w:eastAsia="Calibri" w:hAnsi="Times New Roman"/>
          <w:b/>
          <w:sz w:val="24"/>
        </w:rPr>
      </w:pPr>
    </w:p>
    <w:p w:rsidR="00635D2C" w:rsidRPr="00160C8E" w:rsidRDefault="00635D2C" w:rsidP="00635D2C">
      <w:pPr>
        <w:suppressAutoHyphens/>
        <w:autoSpaceDN w:val="0"/>
        <w:spacing w:line="276" w:lineRule="auto"/>
        <w:jc w:val="both"/>
        <w:textAlignment w:val="baseline"/>
        <w:rPr>
          <w:rFonts w:ascii="Times New Roman" w:eastAsia="Calibri" w:hAnsi="Times New Roman"/>
          <w:sz w:val="24"/>
        </w:rPr>
      </w:pPr>
    </w:p>
    <w:p w:rsidR="00635D2C" w:rsidRDefault="00635D2C" w:rsidP="00635D2C">
      <w:pPr>
        <w:suppressAutoHyphens/>
        <w:autoSpaceDN w:val="0"/>
        <w:spacing w:line="276" w:lineRule="auto"/>
        <w:jc w:val="both"/>
        <w:textAlignment w:val="baseline"/>
        <w:rPr>
          <w:rFonts w:ascii="Times New Roman" w:eastAsia="Calibri" w:hAnsi="Times New Roman"/>
          <w:b/>
          <w:sz w:val="24"/>
        </w:rPr>
      </w:pPr>
    </w:p>
    <w:p w:rsidR="00DC22A5" w:rsidRPr="00561B4A" w:rsidRDefault="00DC22A5" w:rsidP="00DC22A5">
      <w:pPr>
        <w:pStyle w:val="Odlomakpopisa"/>
        <w:ind w:left="0"/>
        <w:jc w:val="both"/>
        <w:rPr>
          <w:rFonts w:ascii="Times New Roman" w:hAnsi="Times New Roman" w:cs="Times New Roman"/>
          <w:b/>
          <w:bCs/>
          <w:i/>
          <w:iCs/>
          <w:sz w:val="24"/>
          <w:szCs w:val="24"/>
        </w:rPr>
      </w:pPr>
      <w:r w:rsidRPr="00561B4A">
        <w:rPr>
          <w:rFonts w:ascii="Times New Roman" w:hAnsi="Times New Roman" w:cs="Times New Roman"/>
          <w:b/>
          <w:bCs/>
          <w:i/>
          <w:iCs/>
          <w:sz w:val="24"/>
          <w:szCs w:val="24"/>
        </w:rPr>
        <w:t>Ciljevi projekta</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 xml:space="preserve">osigurati mogućnost neograničenog broja povoljnih putovanja redovnih studenata </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povećati mobilnost studenata</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utjecati na smanjenje iseljavanja stanovništva s ruralnih područja te poduprijeti demografsku obnovu ruralnih i ostalih područja RH</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 xml:space="preserve">poboljšati životni standard građana </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revitalizirati promet putničkih vlakova osobito na manje razvijenim područjima RH poticanjem korištenja željezničkog prijevoza</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poticati razvoj i uvođenje integriranog prijevoza putnika u skladu s master planovima funkcionalnih regija Republike Hrvatske</w:t>
      </w:r>
    </w:p>
    <w:p w:rsidR="00DC22A5" w:rsidRPr="00561B4A" w:rsidRDefault="00DC22A5" w:rsidP="00DC22A5">
      <w:pPr>
        <w:pStyle w:val="Odlomakpopisa"/>
        <w:numPr>
          <w:ilvl w:val="0"/>
          <w:numId w:val="3"/>
        </w:numPr>
        <w:jc w:val="both"/>
        <w:rPr>
          <w:rFonts w:ascii="Times New Roman" w:hAnsi="Times New Roman" w:cs="Times New Roman"/>
          <w:sz w:val="24"/>
          <w:szCs w:val="24"/>
        </w:rPr>
      </w:pPr>
      <w:r w:rsidRPr="00561B4A">
        <w:rPr>
          <w:rFonts w:ascii="Times New Roman" w:hAnsi="Times New Roman" w:cs="Times New Roman"/>
          <w:sz w:val="24"/>
          <w:szCs w:val="24"/>
        </w:rPr>
        <w:t>smanjiti emisije štetnih plinova u okoliš.</w:t>
      </w:r>
    </w:p>
    <w:p w:rsidR="00635D2C" w:rsidRPr="00160C8E" w:rsidRDefault="00635D2C" w:rsidP="00635D2C">
      <w:pPr>
        <w:suppressAutoHyphens/>
        <w:overflowPunct w:val="0"/>
        <w:autoSpaceDN w:val="0"/>
        <w:spacing w:line="276" w:lineRule="auto"/>
        <w:jc w:val="both"/>
        <w:textAlignment w:val="baseline"/>
        <w:rPr>
          <w:rFonts w:ascii="Times New Roman" w:hAnsi="Times New Roman"/>
          <w:sz w:val="24"/>
        </w:rPr>
      </w:pPr>
    </w:p>
    <w:p w:rsidR="00635D2C" w:rsidRDefault="00635D2C" w:rsidP="00635D2C">
      <w:pPr>
        <w:suppressAutoHyphens/>
        <w:autoSpaceDN w:val="0"/>
        <w:spacing w:line="276" w:lineRule="auto"/>
        <w:jc w:val="both"/>
        <w:textAlignment w:val="baseline"/>
        <w:rPr>
          <w:rFonts w:ascii="Times New Roman" w:eastAsia="Calibri" w:hAnsi="Times New Roman"/>
          <w:b/>
          <w:sz w:val="24"/>
        </w:rPr>
      </w:pPr>
      <w:r>
        <w:rPr>
          <w:rFonts w:ascii="Times New Roman" w:eastAsia="Calibri" w:hAnsi="Times New Roman"/>
          <w:b/>
          <w:sz w:val="24"/>
        </w:rPr>
        <w:t>Ciljana skupina i opseg projekta</w:t>
      </w:r>
    </w:p>
    <w:p w:rsidR="00635D2C" w:rsidRDefault="00635D2C" w:rsidP="00635D2C">
      <w:pPr>
        <w:suppressAutoHyphens/>
        <w:autoSpaceDN w:val="0"/>
        <w:spacing w:line="276" w:lineRule="auto"/>
        <w:jc w:val="both"/>
        <w:textAlignment w:val="baseline"/>
        <w:rPr>
          <w:rFonts w:ascii="Times New Roman" w:eastAsia="Calibri" w:hAnsi="Times New Roman"/>
          <w:b/>
          <w:sz w:val="24"/>
        </w:rPr>
      </w:pPr>
    </w:p>
    <w:p w:rsidR="00DC22A5" w:rsidRPr="007F4468" w:rsidRDefault="00DC22A5" w:rsidP="00635D2C">
      <w:pPr>
        <w:suppressAutoHyphens/>
        <w:autoSpaceDN w:val="0"/>
        <w:spacing w:line="276" w:lineRule="auto"/>
        <w:jc w:val="both"/>
        <w:textAlignment w:val="baseline"/>
        <w:rPr>
          <w:rFonts w:ascii="Times New Roman" w:eastAsia="Calibri" w:hAnsi="Times New Roman"/>
          <w:sz w:val="24"/>
        </w:rPr>
      </w:pPr>
      <w:r w:rsidRPr="00DC22A5">
        <w:rPr>
          <w:rFonts w:ascii="Times New Roman" w:eastAsia="Calibri" w:hAnsi="Times New Roman"/>
          <w:sz w:val="24"/>
        </w:rPr>
        <w:t>Pilot-projekt i dalje bi omogućavao neograničeno korištenje željezničkog prijevoza za oko 113.000 redovnih studenata na području RH po vrlo povoljnoj cijene</w:t>
      </w:r>
      <w:r>
        <w:rPr>
          <w:rFonts w:ascii="Times New Roman" w:eastAsia="Calibri" w:hAnsi="Times New Roman"/>
          <w:sz w:val="24"/>
        </w:rPr>
        <w:t xml:space="preserve"> </w:t>
      </w:r>
      <w:r w:rsidRPr="00DC22A5">
        <w:rPr>
          <w:rFonts w:ascii="Times New Roman" w:eastAsia="Calibri" w:hAnsi="Times New Roman"/>
          <w:sz w:val="24"/>
        </w:rPr>
        <w:t>i od 9,95 EUR (74,97 kn) za mjesečnu kartu. Studenti će kartu moći koristiti za svakodnevne odlaske na studij ili povremena putovanja. Pilot-projekt provodio bi se do kraja 2024.</w:t>
      </w:r>
      <w:r>
        <w:rPr>
          <w:rFonts w:ascii="Times New Roman" w:eastAsia="Calibri" w:hAnsi="Times New Roman"/>
          <w:sz w:val="24"/>
        </w:rPr>
        <w:t>:</w:t>
      </w:r>
    </w:p>
    <w:p w:rsidR="00635D2C" w:rsidRPr="00160C8E" w:rsidRDefault="00635D2C" w:rsidP="00635D2C">
      <w:pPr>
        <w:suppressAutoHyphens/>
        <w:autoSpaceDN w:val="0"/>
        <w:spacing w:line="276" w:lineRule="auto"/>
        <w:jc w:val="both"/>
        <w:textAlignment w:val="baseline"/>
        <w:rPr>
          <w:rFonts w:ascii="Times New Roman" w:eastAsia="Calibri" w:hAnsi="Times New Roman"/>
          <w:b/>
          <w:sz w:val="24"/>
        </w:rPr>
      </w:pP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 xml:space="preserve">svakodnevnih putovanja </w:t>
      </w:r>
      <w:r w:rsidR="00DC22A5">
        <w:rPr>
          <w:rFonts w:ascii="Times New Roman" w:eastAsia="Calibri" w:hAnsi="Times New Roman"/>
          <w:sz w:val="24"/>
        </w:rPr>
        <w:t>na studij</w:t>
      </w:r>
      <w:r>
        <w:rPr>
          <w:rFonts w:ascii="Times New Roman" w:eastAsia="Calibri" w:hAnsi="Times New Roman"/>
          <w:sz w:val="24"/>
        </w:rPr>
        <w:t>,</w:t>
      </w:r>
      <w:r w:rsidRPr="00160C8E">
        <w:rPr>
          <w:rFonts w:ascii="Times New Roman" w:eastAsia="Calibri" w:hAnsi="Times New Roman"/>
          <w:sz w:val="24"/>
        </w:rPr>
        <w:t xml:space="preserve"> </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povremenih putovanja</w:t>
      </w:r>
      <w:r>
        <w:rPr>
          <w:rFonts w:ascii="Times New Roman" w:eastAsia="Calibri" w:hAnsi="Times New Roman"/>
          <w:sz w:val="24"/>
        </w:rPr>
        <w:t>,</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jednodnevnih izleta</w:t>
      </w:r>
      <w:r>
        <w:rPr>
          <w:rFonts w:ascii="Times New Roman" w:eastAsia="Calibri" w:hAnsi="Times New Roman"/>
          <w:sz w:val="24"/>
        </w:rPr>
        <w:t>,</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programa jednodnevne i višednevne terenske nastave</w:t>
      </w:r>
      <w:r>
        <w:rPr>
          <w:rFonts w:ascii="Times New Roman" w:eastAsia="Calibri" w:hAnsi="Times New Roman"/>
          <w:sz w:val="24"/>
        </w:rPr>
        <w:t>,</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odlazaka</w:t>
      </w:r>
      <w:r>
        <w:rPr>
          <w:rFonts w:ascii="Times New Roman" w:eastAsia="Calibri" w:hAnsi="Times New Roman"/>
          <w:sz w:val="24"/>
        </w:rPr>
        <w:t xml:space="preserve"> liječniku,</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putovanja na ljetovanje</w:t>
      </w:r>
      <w:r>
        <w:rPr>
          <w:rFonts w:ascii="Times New Roman" w:eastAsia="Calibri" w:hAnsi="Times New Roman"/>
          <w:sz w:val="24"/>
        </w:rPr>
        <w:t>,</w:t>
      </w:r>
    </w:p>
    <w:p w:rsidR="00635D2C" w:rsidRPr="00160C8E" w:rsidRDefault="00635D2C" w:rsidP="00635D2C">
      <w:pPr>
        <w:numPr>
          <w:ilvl w:val="0"/>
          <w:numId w:val="2"/>
        </w:numPr>
        <w:suppressAutoHyphens/>
        <w:autoSpaceDN w:val="0"/>
        <w:spacing w:line="276" w:lineRule="auto"/>
        <w:ind w:left="714" w:hanging="357"/>
        <w:jc w:val="both"/>
        <w:textAlignment w:val="baseline"/>
        <w:rPr>
          <w:rFonts w:ascii="Times New Roman" w:eastAsia="Calibri" w:hAnsi="Times New Roman"/>
          <w:sz w:val="24"/>
        </w:rPr>
      </w:pPr>
      <w:r w:rsidRPr="00160C8E">
        <w:rPr>
          <w:rFonts w:ascii="Times New Roman" w:eastAsia="Calibri" w:hAnsi="Times New Roman"/>
          <w:sz w:val="24"/>
        </w:rPr>
        <w:t>i drug</w:t>
      </w:r>
      <w:r w:rsidR="00EB5233">
        <w:rPr>
          <w:rFonts w:ascii="Times New Roman" w:eastAsia="Calibri" w:hAnsi="Times New Roman"/>
          <w:sz w:val="24"/>
        </w:rPr>
        <w:t>ih</w:t>
      </w:r>
      <w:r w:rsidRPr="00160C8E">
        <w:rPr>
          <w:rFonts w:ascii="Times New Roman" w:eastAsia="Calibri" w:hAnsi="Times New Roman"/>
          <w:sz w:val="24"/>
        </w:rPr>
        <w:t xml:space="preserve"> putovanja. </w:t>
      </w:r>
    </w:p>
    <w:p w:rsidR="00635D2C" w:rsidRPr="00160C8E" w:rsidRDefault="00635D2C" w:rsidP="00635D2C">
      <w:pPr>
        <w:pStyle w:val="Bezproreda"/>
        <w:spacing w:line="276" w:lineRule="auto"/>
        <w:jc w:val="both"/>
        <w:rPr>
          <w:rFonts w:ascii="Times New Roman" w:hAnsi="Times New Roman" w:cs="Times New Roman"/>
          <w:b/>
          <w:sz w:val="24"/>
          <w:szCs w:val="24"/>
        </w:rPr>
      </w:pPr>
    </w:p>
    <w:p w:rsidR="00635D2C" w:rsidRPr="00160C8E" w:rsidRDefault="00635D2C" w:rsidP="00635D2C">
      <w:pPr>
        <w:pStyle w:val="Bezproreda"/>
        <w:spacing w:line="276" w:lineRule="auto"/>
        <w:jc w:val="both"/>
        <w:rPr>
          <w:rFonts w:ascii="Times New Roman" w:hAnsi="Times New Roman" w:cs="Times New Roman"/>
          <w:b/>
          <w:sz w:val="24"/>
          <w:szCs w:val="24"/>
        </w:rPr>
      </w:pPr>
      <w:r>
        <w:rPr>
          <w:rFonts w:ascii="Times New Roman" w:hAnsi="Times New Roman" w:cs="Times New Roman"/>
          <w:b/>
          <w:sz w:val="24"/>
          <w:szCs w:val="24"/>
        </w:rPr>
        <w:t>Potrebna f</w:t>
      </w:r>
      <w:r w:rsidRPr="00160C8E">
        <w:rPr>
          <w:rFonts w:ascii="Times New Roman" w:hAnsi="Times New Roman" w:cs="Times New Roman"/>
          <w:b/>
          <w:sz w:val="24"/>
          <w:szCs w:val="24"/>
        </w:rPr>
        <w:t xml:space="preserve">inancijska sredstva </w:t>
      </w:r>
      <w:r>
        <w:rPr>
          <w:rFonts w:ascii="Times New Roman" w:hAnsi="Times New Roman" w:cs="Times New Roman"/>
          <w:b/>
          <w:sz w:val="24"/>
          <w:szCs w:val="24"/>
        </w:rPr>
        <w:t>i izvori financiranja</w:t>
      </w:r>
    </w:p>
    <w:p w:rsidR="00635D2C" w:rsidRPr="00160C8E" w:rsidRDefault="00635D2C" w:rsidP="00635D2C">
      <w:pPr>
        <w:pStyle w:val="Bezproreda"/>
        <w:spacing w:line="276" w:lineRule="auto"/>
        <w:ind w:left="708"/>
        <w:jc w:val="both"/>
        <w:rPr>
          <w:rFonts w:ascii="Times New Roman" w:hAnsi="Times New Roman" w:cs="Times New Roman"/>
          <w:b/>
          <w:sz w:val="24"/>
          <w:szCs w:val="24"/>
        </w:rPr>
      </w:pPr>
    </w:p>
    <w:p w:rsidR="00635D2C" w:rsidRPr="007F416F" w:rsidRDefault="00635D2C" w:rsidP="00635D2C">
      <w:pPr>
        <w:spacing w:line="276" w:lineRule="auto"/>
        <w:jc w:val="both"/>
        <w:rPr>
          <w:rStyle w:val="eop"/>
          <w:rFonts w:ascii="Times New Roman" w:hAnsi="Times New Roman"/>
          <w:sz w:val="24"/>
        </w:rPr>
      </w:pPr>
      <w:r w:rsidRPr="007F416F">
        <w:rPr>
          <w:rFonts w:ascii="Times New Roman" w:hAnsi="Times New Roman"/>
          <w:sz w:val="24"/>
        </w:rPr>
        <w:t xml:space="preserve">Procjenjuje se da će za provedbu </w:t>
      </w:r>
      <w:r w:rsidR="00EB5233">
        <w:rPr>
          <w:rFonts w:ascii="Times New Roman" w:hAnsi="Times New Roman"/>
          <w:sz w:val="24"/>
        </w:rPr>
        <w:t>p</w:t>
      </w:r>
      <w:r w:rsidRPr="007F416F">
        <w:rPr>
          <w:rFonts w:ascii="Times New Roman" w:hAnsi="Times New Roman"/>
          <w:sz w:val="24"/>
        </w:rPr>
        <w:t xml:space="preserve">rojekta za cijelo razdoblje provedbe (2023. i 2024. godina) biti potrebno osigurati ukupno </w:t>
      </w:r>
      <w:r w:rsidR="00752A86">
        <w:rPr>
          <w:rFonts w:ascii="Times New Roman" w:hAnsi="Times New Roman"/>
          <w:sz w:val="24"/>
        </w:rPr>
        <w:t xml:space="preserve">2,47 </w:t>
      </w:r>
      <w:r w:rsidRPr="007F416F">
        <w:rPr>
          <w:rFonts w:ascii="Times New Roman" w:hAnsi="Times New Roman"/>
          <w:sz w:val="24"/>
        </w:rPr>
        <w:t xml:space="preserve">milijuna </w:t>
      </w:r>
      <w:r w:rsidR="00752A86">
        <w:rPr>
          <w:rFonts w:ascii="Times New Roman" w:hAnsi="Times New Roman"/>
          <w:sz w:val="24"/>
        </w:rPr>
        <w:t xml:space="preserve">eura </w:t>
      </w:r>
      <w:r w:rsidRPr="007F416F">
        <w:rPr>
          <w:rFonts w:ascii="Times New Roman" w:hAnsi="Times New Roman"/>
          <w:sz w:val="24"/>
        </w:rPr>
        <w:t xml:space="preserve">, od čega u 2023. godini </w:t>
      </w:r>
      <w:r w:rsidR="00752A86">
        <w:rPr>
          <w:rFonts w:ascii="Times New Roman" w:hAnsi="Times New Roman"/>
          <w:sz w:val="24"/>
        </w:rPr>
        <w:t xml:space="preserve">1,12 </w:t>
      </w:r>
      <w:r w:rsidRPr="007F416F">
        <w:rPr>
          <w:rFonts w:ascii="Times New Roman" w:hAnsi="Times New Roman"/>
          <w:sz w:val="24"/>
        </w:rPr>
        <w:t xml:space="preserve">milijuna </w:t>
      </w:r>
      <w:r w:rsidR="00752A86">
        <w:rPr>
          <w:rFonts w:ascii="Times New Roman" w:hAnsi="Times New Roman"/>
          <w:sz w:val="24"/>
        </w:rPr>
        <w:t>eura</w:t>
      </w:r>
      <w:r w:rsidRPr="007F416F">
        <w:rPr>
          <w:rFonts w:ascii="Times New Roman" w:hAnsi="Times New Roman"/>
          <w:sz w:val="24"/>
        </w:rPr>
        <w:t>,</w:t>
      </w:r>
      <w:r w:rsidR="004553E0">
        <w:rPr>
          <w:rFonts w:ascii="Times New Roman" w:hAnsi="Times New Roman"/>
          <w:sz w:val="24"/>
        </w:rPr>
        <w:t xml:space="preserve"> te</w:t>
      </w:r>
      <w:r w:rsidRPr="007F416F">
        <w:rPr>
          <w:rFonts w:ascii="Times New Roman" w:hAnsi="Times New Roman"/>
          <w:sz w:val="24"/>
        </w:rPr>
        <w:t xml:space="preserve">  </w:t>
      </w:r>
      <w:r w:rsidR="00752A86">
        <w:rPr>
          <w:rFonts w:ascii="Times New Roman" w:hAnsi="Times New Roman"/>
          <w:sz w:val="24"/>
        </w:rPr>
        <w:t>1,35</w:t>
      </w:r>
      <w:r w:rsidRPr="007F416F">
        <w:rPr>
          <w:rFonts w:ascii="Times New Roman" w:hAnsi="Times New Roman"/>
          <w:sz w:val="24"/>
        </w:rPr>
        <w:t xml:space="preserve"> milijuna </w:t>
      </w:r>
      <w:r w:rsidR="00752A86">
        <w:rPr>
          <w:rFonts w:ascii="Times New Roman" w:hAnsi="Times New Roman"/>
          <w:sz w:val="24"/>
        </w:rPr>
        <w:t>eura</w:t>
      </w:r>
      <w:r w:rsidRPr="007F416F">
        <w:rPr>
          <w:rFonts w:ascii="Times New Roman" w:hAnsi="Times New Roman"/>
          <w:sz w:val="24"/>
        </w:rPr>
        <w:t xml:space="preserve"> u 2024. godini. Sredstva će se isplaćivati trgovačkom društvu HŽ Putnički prijevoz</w:t>
      </w:r>
      <w:r w:rsidR="004553E0">
        <w:rPr>
          <w:rFonts w:ascii="Times New Roman" w:hAnsi="Times New Roman"/>
          <w:sz w:val="24"/>
        </w:rPr>
        <w:t xml:space="preserve"> d.o.o.</w:t>
      </w:r>
      <w:r w:rsidRPr="007F416F">
        <w:rPr>
          <w:rFonts w:ascii="Times New Roman" w:hAnsi="Times New Roman"/>
          <w:sz w:val="24"/>
        </w:rPr>
        <w:t xml:space="preserve"> u okviru izračuna razlike prihoda i troškova sukladno Ugovoru br.1/2019/DP-HŽPP o javnim uslugama za usluge od općeg gospodarskog interesa u javnom željezničkom prijevozu u R</w:t>
      </w:r>
      <w:r w:rsidR="004553E0">
        <w:rPr>
          <w:rFonts w:ascii="Times New Roman" w:hAnsi="Times New Roman"/>
          <w:sz w:val="24"/>
        </w:rPr>
        <w:t xml:space="preserve">epublici </w:t>
      </w:r>
      <w:r w:rsidRPr="007F416F">
        <w:rPr>
          <w:rFonts w:ascii="Times New Roman" w:hAnsi="Times New Roman"/>
          <w:sz w:val="24"/>
        </w:rPr>
        <w:t>H</w:t>
      </w:r>
      <w:r w:rsidR="004553E0">
        <w:rPr>
          <w:rFonts w:ascii="Times New Roman" w:hAnsi="Times New Roman"/>
          <w:sz w:val="24"/>
        </w:rPr>
        <w:t>rvatskoj</w:t>
      </w:r>
      <w:r w:rsidRPr="007F416F">
        <w:rPr>
          <w:rFonts w:ascii="Times New Roman" w:hAnsi="Times New Roman"/>
          <w:sz w:val="24"/>
        </w:rPr>
        <w:t xml:space="preserve"> - PSO ugovor, a biti će osigurana u </w:t>
      </w:r>
      <w:r w:rsidR="004553E0">
        <w:rPr>
          <w:rFonts w:ascii="Times New Roman" w:hAnsi="Times New Roman"/>
          <w:sz w:val="24"/>
        </w:rPr>
        <w:t>d</w:t>
      </w:r>
      <w:r w:rsidRPr="007F416F">
        <w:rPr>
          <w:rFonts w:ascii="Times New Roman" w:hAnsi="Times New Roman"/>
          <w:sz w:val="24"/>
        </w:rPr>
        <w:t>ržavnom proračunu Republike Hrvatske na</w:t>
      </w:r>
      <w:r w:rsidRPr="007F416F">
        <w:t xml:space="preserve"> </w:t>
      </w:r>
      <w:r w:rsidRPr="007F416F">
        <w:rPr>
          <w:rFonts w:ascii="Times New Roman" w:hAnsi="Times New Roman"/>
          <w:sz w:val="24"/>
        </w:rPr>
        <w:t>aktivnosti A761011 Poticanje željezničkog putničkog prijevoza</w:t>
      </w:r>
      <w:r w:rsidRPr="007F416F">
        <w:rPr>
          <w:rStyle w:val="eop"/>
          <w:rFonts w:ascii="Times New Roman" w:hAnsi="Times New Roman"/>
          <w:sz w:val="24"/>
        </w:rPr>
        <w:t xml:space="preserve">. </w:t>
      </w:r>
    </w:p>
    <w:p w:rsidR="00635D2C" w:rsidRPr="007F416F" w:rsidRDefault="00635D2C" w:rsidP="00635D2C">
      <w:pPr>
        <w:pStyle w:val="paragraph"/>
        <w:spacing w:line="276" w:lineRule="auto"/>
        <w:jc w:val="both"/>
        <w:textAlignment w:val="baseline"/>
        <w:rPr>
          <w:rStyle w:val="eop"/>
        </w:rPr>
      </w:pPr>
    </w:p>
    <w:p w:rsidR="00635D2C" w:rsidRPr="007F416F" w:rsidRDefault="00635D2C" w:rsidP="00635D2C">
      <w:pPr>
        <w:spacing w:line="276" w:lineRule="auto"/>
        <w:jc w:val="both"/>
        <w:rPr>
          <w:rFonts w:ascii="Times New Roman" w:hAnsi="Times New Roman"/>
          <w:sz w:val="24"/>
        </w:rPr>
      </w:pPr>
      <w:r w:rsidRPr="007F416F">
        <w:rPr>
          <w:rFonts w:ascii="Times New Roman" w:hAnsi="Times New Roman"/>
          <w:sz w:val="24"/>
        </w:rPr>
        <w:t xml:space="preserve">Procjenjuje se da će daljnjom provedbom projekta do </w:t>
      </w:r>
      <w:r w:rsidR="00752A86">
        <w:rPr>
          <w:rFonts w:ascii="Times New Roman" w:hAnsi="Times New Roman"/>
          <w:sz w:val="24"/>
        </w:rPr>
        <w:t xml:space="preserve">kraja </w:t>
      </w:r>
      <w:r w:rsidRPr="007F416F">
        <w:rPr>
          <w:rFonts w:ascii="Times New Roman" w:hAnsi="Times New Roman"/>
          <w:sz w:val="24"/>
        </w:rPr>
        <w:t xml:space="preserve">2024. godine </w:t>
      </w:r>
      <w:r w:rsidR="00752A86">
        <w:rPr>
          <w:rFonts w:ascii="Times New Roman" w:hAnsi="Times New Roman"/>
          <w:sz w:val="24"/>
        </w:rPr>
        <w:t xml:space="preserve">22 </w:t>
      </w:r>
      <w:r w:rsidRPr="007F416F">
        <w:rPr>
          <w:rFonts w:ascii="Times New Roman" w:hAnsi="Times New Roman"/>
          <w:sz w:val="24"/>
        </w:rPr>
        <w:t>tisuć</w:t>
      </w:r>
      <w:r w:rsidR="00752A86">
        <w:rPr>
          <w:rFonts w:ascii="Times New Roman" w:hAnsi="Times New Roman"/>
          <w:sz w:val="24"/>
        </w:rPr>
        <w:t>e studenata</w:t>
      </w:r>
      <w:r w:rsidR="00765E11">
        <w:rPr>
          <w:rFonts w:ascii="Times New Roman" w:hAnsi="Times New Roman"/>
          <w:sz w:val="24"/>
        </w:rPr>
        <w:t xml:space="preserve"> koji će koristi povoljnija putovanja i ostvariti oko</w:t>
      </w:r>
      <w:r w:rsidR="00752A86">
        <w:rPr>
          <w:rFonts w:ascii="Times New Roman" w:hAnsi="Times New Roman"/>
          <w:sz w:val="24"/>
        </w:rPr>
        <w:t xml:space="preserve"> </w:t>
      </w:r>
      <w:r w:rsidRPr="007F416F">
        <w:rPr>
          <w:rFonts w:ascii="Times New Roman" w:hAnsi="Times New Roman"/>
          <w:sz w:val="24"/>
        </w:rPr>
        <w:t xml:space="preserve">ostvariti </w:t>
      </w:r>
      <w:r w:rsidR="00765E11">
        <w:rPr>
          <w:rFonts w:ascii="Times New Roman" w:hAnsi="Times New Roman"/>
          <w:sz w:val="24"/>
        </w:rPr>
        <w:t xml:space="preserve">5,5 </w:t>
      </w:r>
      <w:r w:rsidR="004553E0">
        <w:rPr>
          <w:rFonts w:ascii="Times New Roman" w:hAnsi="Times New Roman"/>
          <w:sz w:val="24"/>
        </w:rPr>
        <w:t>milijun</w:t>
      </w:r>
      <w:r w:rsidR="00752A86">
        <w:rPr>
          <w:rFonts w:ascii="Times New Roman" w:hAnsi="Times New Roman"/>
          <w:sz w:val="24"/>
        </w:rPr>
        <w:t>a</w:t>
      </w:r>
      <w:r w:rsidRPr="007F416F">
        <w:rPr>
          <w:rFonts w:ascii="Times New Roman" w:hAnsi="Times New Roman"/>
          <w:sz w:val="24"/>
        </w:rPr>
        <w:t xml:space="preserve"> putovanja vlakom. </w:t>
      </w:r>
      <w:r w:rsidR="0062141A">
        <w:rPr>
          <w:rFonts w:ascii="Times New Roman" w:hAnsi="Times New Roman"/>
          <w:sz w:val="24"/>
        </w:rPr>
        <w:t>Ova p</w:t>
      </w:r>
      <w:r w:rsidRPr="007F416F">
        <w:rPr>
          <w:rFonts w:ascii="Times New Roman" w:hAnsi="Times New Roman"/>
          <w:sz w:val="24"/>
        </w:rPr>
        <w:t xml:space="preserve">rocjena se bazira na </w:t>
      </w:r>
      <w:r w:rsidR="0062141A">
        <w:rPr>
          <w:rFonts w:ascii="Times New Roman" w:hAnsi="Times New Roman"/>
          <w:sz w:val="24"/>
        </w:rPr>
        <w:t xml:space="preserve">evaluaciji </w:t>
      </w:r>
      <w:r w:rsidRPr="007F416F">
        <w:rPr>
          <w:rFonts w:ascii="Times New Roman" w:hAnsi="Times New Roman"/>
          <w:sz w:val="24"/>
        </w:rPr>
        <w:t>poda</w:t>
      </w:r>
      <w:r w:rsidR="0062141A">
        <w:rPr>
          <w:rFonts w:ascii="Times New Roman" w:hAnsi="Times New Roman"/>
          <w:sz w:val="24"/>
        </w:rPr>
        <w:t>taka</w:t>
      </w:r>
      <w:r w:rsidRPr="007F416F">
        <w:rPr>
          <w:rFonts w:ascii="Times New Roman" w:hAnsi="Times New Roman"/>
          <w:sz w:val="24"/>
        </w:rPr>
        <w:t xml:space="preserve"> dobiveni</w:t>
      </w:r>
      <w:r w:rsidR="0062141A">
        <w:rPr>
          <w:rFonts w:ascii="Times New Roman" w:hAnsi="Times New Roman"/>
          <w:sz w:val="24"/>
        </w:rPr>
        <w:t>h</w:t>
      </w:r>
      <w:r w:rsidRPr="007F416F">
        <w:rPr>
          <w:rFonts w:ascii="Times New Roman" w:hAnsi="Times New Roman"/>
          <w:sz w:val="24"/>
        </w:rPr>
        <w:t xml:space="preserve"> provođenjem </w:t>
      </w:r>
      <w:r w:rsidR="004553E0">
        <w:rPr>
          <w:rFonts w:ascii="Times New Roman" w:hAnsi="Times New Roman"/>
          <w:sz w:val="24"/>
        </w:rPr>
        <w:t>P</w:t>
      </w:r>
      <w:r w:rsidRPr="007F416F">
        <w:rPr>
          <w:rFonts w:ascii="Times New Roman" w:hAnsi="Times New Roman"/>
          <w:sz w:val="24"/>
        </w:rPr>
        <w:t>ilot-projekta.</w:t>
      </w:r>
    </w:p>
    <w:p w:rsidR="00635D2C" w:rsidRPr="007F416F" w:rsidRDefault="00635D2C" w:rsidP="00635D2C">
      <w:pPr>
        <w:suppressAutoHyphens/>
        <w:autoSpaceDN w:val="0"/>
        <w:spacing w:line="276" w:lineRule="auto"/>
        <w:jc w:val="both"/>
        <w:textAlignment w:val="baseline"/>
        <w:rPr>
          <w:rFonts w:ascii="Times New Roman" w:eastAsia="Calibri" w:hAnsi="Times New Roman"/>
          <w:sz w:val="24"/>
        </w:rPr>
      </w:pPr>
    </w:p>
    <w:bookmarkEnd w:id="0"/>
    <w:p w:rsidR="00752A86" w:rsidRPr="00160C8E" w:rsidRDefault="00752A86" w:rsidP="00635D2C">
      <w:pPr>
        <w:suppressAutoHyphens/>
        <w:autoSpaceDN w:val="0"/>
        <w:spacing w:line="276" w:lineRule="auto"/>
        <w:ind w:left="360"/>
        <w:jc w:val="both"/>
        <w:textAlignment w:val="baseline"/>
        <w:rPr>
          <w:rFonts w:ascii="Times New Roman" w:eastAsia="MS PGothic" w:hAnsi="Times New Roman"/>
          <w:bCs/>
          <w:sz w:val="24"/>
        </w:rPr>
      </w:pPr>
    </w:p>
    <w:p w:rsidR="00635D2C" w:rsidRDefault="00635D2C" w:rsidP="00635D2C">
      <w:pPr>
        <w:suppressAutoHyphens/>
        <w:autoSpaceDN w:val="0"/>
        <w:spacing w:line="276" w:lineRule="auto"/>
        <w:jc w:val="both"/>
        <w:textAlignment w:val="baseline"/>
        <w:rPr>
          <w:rFonts w:ascii="Times New Roman" w:eastAsia="MS PGothic" w:hAnsi="Times New Roman"/>
          <w:b/>
          <w:bCs/>
          <w:sz w:val="24"/>
        </w:rPr>
      </w:pPr>
      <w:r w:rsidRPr="00160C8E">
        <w:rPr>
          <w:rFonts w:ascii="Times New Roman" w:eastAsia="MS PGothic" w:hAnsi="Times New Roman"/>
          <w:b/>
          <w:bCs/>
          <w:sz w:val="24"/>
        </w:rPr>
        <w:t>Tehnička provedba</w:t>
      </w:r>
      <w:r>
        <w:rPr>
          <w:rFonts w:ascii="Times New Roman" w:eastAsia="MS PGothic" w:hAnsi="Times New Roman"/>
          <w:b/>
          <w:bCs/>
          <w:sz w:val="24"/>
        </w:rPr>
        <w:t xml:space="preserve"> projekta</w:t>
      </w:r>
      <w:r w:rsidR="00DC22A5">
        <w:rPr>
          <w:rFonts w:ascii="Times New Roman" w:eastAsia="MS PGothic" w:hAnsi="Times New Roman"/>
          <w:b/>
          <w:bCs/>
          <w:sz w:val="24"/>
        </w:rPr>
        <w:t xml:space="preserve"> </w:t>
      </w:r>
    </w:p>
    <w:p w:rsidR="00635D2C" w:rsidRPr="00160C8E" w:rsidRDefault="00635D2C" w:rsidP="00635D2C">
      <w:pPr>
        <w:suppressAutoHyphens/>
        <w:autoSpaceDN w:val="0"/>
        <w:spacing w:line="276" w:lineRule="auto"/>
        <w:jc w:val="both"/>
        <w:textAlignment w:val="baseline"/>
        <w:rPr>
          <w:rFonts w:ascii="Times New Roman" w:eastAsia="MS PGothic" w:hAnsi="Times New Roman"/>
          <w:b/>
          <w:bCs/>
          <w:sz w:val="24"/>
        </w:rPr>
      </w:pPr>
    </w:p>
    <w:p w:rsidR="00635D2C" w:rsidRDefault="00635D2C" w:rsidP="00635D2C">
      <w:pPr>
        <w:shd w:val="clear" w:color="auto" w:fill="FFFFFF"/>
        <w:suppressAutoHyphens/>
        <w:autoSpaceDN w:val="0"/>
        <w:spacing w:line="276" w:lineRule="auto"/>
        <w:jc w:val="both"/>
        <w:textAlignment w:val="baseline"/>
        <w:rPr>
          <w:rFonts w:ascii="Times New Roman" w:hAnsi="Times New Roman"/>
          <w:sz w:val="24"/>
        </w:rPr>
      </w:pPr>
      <w:r>
        <w:rPr>
          <w:rFonts w:ascii="Times New Roman" w:hAnsi="Times New Roman"/>
          <w:color w:val="000000" w:themeColor="text1"/>
          <w:sz w:val="24"/>
        </w:rPr>
        <w:t>Z</w:t>
      </w:r>
      <w:r w:rsidRPr="00160C8E">
        <w:rPr>
          <w:rFonts w:ascii="Times New Roman" w:hAnsi="Times New Roman"/>
          <w:color w:val="000000" w:themeColor="text1"/>
          <w:sz w:val="24"/>
        </w:rPr>
        <w:t xml:space="preserve">a ostvarivanje </w:t>
      </w:r>
      <w:r w:rsidR="00DC22A5">
        <w:rPr>
          <w:rFonts w:ascii="Times New Roman" w:hAnsi="Times New Roman"/>
          <w:color w:val="000000" w:themeColor="text1"/>
          <w:sz w:val="24"/>
        </w:rPr>
        <w:t>povoljnijeg prijevoza studenata</w:t>
      </w:r>
      <w:r w:rsidR="004553E0">
        <w:rPr>
          <w:rFonts w:ascii="Times New Roman" w:hAnsi="Times New Roman"/>
          <w:color w:val="000000" w:themeColor="text1"/>
          <w:sz w:val="24"/>
        </w:rPr>
        <w:t>,</w:t>
      </w:r>
      <w:r w:rsidRPr="00160C8E">
        <w:rPr>
          <w:rFonts w:ascii="Times New Roman" w:hAnsi="Times New Roman"/>
          <w:sz w:val="24"/>
          <w:lang w:eastAsia="hr-HR"/>
        </w:rPr>
        <w:t xml:space="preserve"> </w:t>
      </w:r>
      <w:r>
        <w:rPr>
          <w:rFonts w:ascii="Times New Roman" w:hAnsi="Times New Roman"/>
          <w:sz w:val="24"/>
          <w:lang w:eastAsia="hr-HR"/>
        </w:rPr>
        <w:t xml:space="preserve">trgovačko društvo </w:t>
      </w:r>
      <w:r w:rsidRPr="00D47685">
        <w:rPr>
          <w:rFonts w:ascii="Times New Roman" w:hAnsi="Times New Roman"/>
          <w:sz w:val="24"/>
          <w:lang w:eastAsia="hr-HR"/>
        </w:rPr>
        <w:t>HŽ Putnički prijevoz d.o.o.</w:t>
      </w:r>
      <w:r w:rsidRPr="00160C8E">
        <w:rPr>
          <w:rFonts w:ascii="Times New Roman" w:hAnsi="Times New Roman"/>
          <w:sz w:val="24"/>
          <w:lang w:eastAsia="hr-HR"/>
        </w:rPr>
        <w:t xml:space="preserve"> će </w:t>
      </w:r>
      <w:r w:rsidR="00DC22A5">
        <w:rPr>
          <w:rFonts w:ascii="Times New Roman" w:hAnsi="Times New Roman"/>
          <w:sz w:val="24"/>
          <w:lang w:eastAsia="hr-HR"/>
        </w:rPr>
        <w:t>i dalje studentima</w:t>
      </w:r>
      <w:r w:rsidRPr="00160C8E">
        <w:rPr>
          <w:rFonts w:ascii="Times New Roman" w:hAnsi="Times New Roman"/>
          <w:color w:val="000000" w:themeColor="text1"/>
          <w:sz w:val="24"/>
        </w:rPr>
        <w:t xml:space="preserve"> ispostaviti pametne kartice</w:t>
      </w:r>
      <w:r>
        <w:rPr>
          <w:rFonts w:ascii="Times New Roman" w:hAnsi="Times New Roman"/>
          <w:sz w:val="24"/>
        </w:rPr>
        <w:t>. P</w:t>
      </w:r>
      <w:r w:rsidRPr="00342372">
        <w:rPr>
          <w:rFonts w:ascii="Times New Roman" w:hAnsi="Times New Roman"/>
          <w:sz w:val="24"/>
        </w:rPr>
        <w:t>ametna kartica izrađuje se na temelju popunjenog zahtjeva za izradu pametne kartice koji se predaje na prodajnom mjestu</w:t>
      </w:r>
      <w:r>
        <w:rPr>
          <w:rFonts w:ascii="Times New Roman" w:hAnsi="Times New Roman"/>
          <w:sz w:val="24"/>
        </w:rPr>
        <w:t xml:space="preserve"> trgovačkog</w:t>
      </w:r>
      <w:r w:rsidRPr="00342372">
        <w:rPr>
          <w:rFonts w:ascii="Times New Roman" w:hAnsi="Times New Roman"/>
          <w:sz w:val="24"/>
        </w:rPr>
        <w:t xml:space="preserve"> društva HŽ Putnički prijevoz</w:t>
      </w:r>
      <w:r>
        <w:rPr>
          <w:rFonts w:ascii="Times New Roman" w:hAnsi="Times New Roman"/>
          <w:sz w:val="24"/>
        </w:rPr>
        <w:t xml:space="preserve"> d.o.o..</w:t>
      </w:r>
      <w:r w:rsidRPr="00342372">
        <w:rPr>
          <w:rFonts w:ascii="Times New Roman" w:hAnsi="Times New Roman"/>
          <w:sz w:val="24"/>
        </w:rPr>
        <w:t xml:space="preserve"> </w:t>
      </w:r>
      <w:r>
        <w:rPr>
          <w:rFonts w:ascii="Times New Roman" w:hAnsi="Times New Roman"/>
          <w:sz w:val="24"/>
        </w:rPr>
        <w:t>P</w:t>
      </w:r>
      <w:r w:rsidRPr="00342372">
        <w:rPr>
          <w:rFonts w:ascii="Times New Roman" w:hAnsi="Times New Roman"/>
          <w:sz w:val="24"/>
        </w:rPr>
        <w:t>opunjenom zahtjevu za izradu pametne kartice potrebno je priložiti i fotografiju u boji ne stariju od godinu dana, veličine 3 x 3,5 cm. U</w:t>
      </w:r>
      <w:r>
        <w:rPr>
          <w:rFonts w:ascii="Times New Roman" w:hAnsi="Times New Roman"/>
          <w:sz w:val="24"/>
        </w:rPr>
        <w:t>z popunjen zahtjev za izradu pametne kartice</w:t>
      </w:r>
      <w:r w:rsidR="00DC22A5">
        <w:rPr>
          <w:rFonts w:ascii="Times New Roman" w:hAnsi="Times New Roman"/>
          <w:sz w:val="24"/>
        </w:rPr>
        <w:t xml:space="preserve"> studenti</w:t>
      </w:r>
      <w:r w:rsidRPr="00342372">
        <w:rPr>
          <w:rFonts w:ascii="Times New Roman" w:hAnsi="Times New Roman"/>
          <w:sz w:val="24"/>
        </w:rPr>
        <w:t xml:space="preserve"> </w:t>
      </w:r>
      <w:r>
        <w:rPr>
          <w:rFonts w:ascii="Times New Roman" w:hAnsi="Times New Roman"/>
          <w:sz w:val="24"/>
        </w:rPr>
        <w:t>su dužni priložiti</w:t>
      </w:r>
      <w:r w:rsidRPr="00342372">
        <w:rPr>
          <w:rFonts w:ascii="Times New Roman" w:hAnsi="Times New Roman"/>
          <w:sz w:val="24"/>
        </w:rPr>
        <w:t xml:space="preserve"> i potvrdu o upisu u tekuću </w:t>
      </w:r>
      <w:r w:rsidR="00DC22A5">
        <w:rPr>
          <w:rFonts w:ascii="Times New Roman" w:hAnsi="Times New Roman"/>
          <w:sz w:val="24"/>
        </w:rPr>
        <w:t>akademsku</w:t>
      </w:r>
      <w:r w:rsidRPr="00342372">
        <w:rPr>
          <w:rFonts w:ascii="Times New Roman" w:hAnsi="Times New Roman"/>
          <w:sz w:val="24"/>
        </w:rPr>
        <w:t xml:space="preserve"> godinu</w:t>
      </w:r>
      <w:r w:rsidR="00DC22A5">
        <w:rPr>
          <w:rFonts w:ascii="Times New Roman" w:hAnsi="Times New Roman"/>
          <w:sz w:val="24"/>
        </w:rPr>
        <w:t xml:space="preserve"> kak</w:t>
      </w:r>
      <w:r w:rsidRPr="00342372">
        <w:rPr>
          <w:rFonts w:ascii="Times New Roman" w:hAnsi="Times New Roman"/>
          <w:sz w:val="24"/>
        </w:rPr>
        <w:t xml:space="preserve">o bi se dokazalo pravo na </w:t>
      </w:r>
      <w:r w:rsidR="00DC22A5">
        <w:rPr>
          <w:rFonts w:ascii="Times New Roman" w:hAnsi="Times New Roman"/>
          <w:sz w:val="24"/>
        </w:rPr>
        <w:t>povoljniji</w:t>
      </w:r>
      <w:r w:rsidRPr="00342372">
        <w:rPr>
          <w:rFonts w:ascii="Times New Roman" w:hAnsi="Times New Roman"/>
          <w:sz w:val="24"/>
        </w:rPr>
        <w:t xml:space="preserve"> prijevoz</w:t>
      </w:r>
      <w:r>
        <w:rPr>
          <w:rFonts w:ascii="Times New Roman" w:hAnsi="Times New Roman"/>
          <w:sz w:val="24"/>
        </w:rPr>
        <w:t>.</w:t>
      </w:r>
      <w:r w:rsidRPr="00342372">
        <w:rPr>
          <w:rFonts w:ascii="Times New Roman" w:hAnsi="Times New Roman"/>
          <w:sz w:val="24"/>
        </w:rPr>
        <w:t xml:space="preserve"> </w:t>
      </w:r>
    </w:p>
    <w:p w:rsidR="00635D2C" w:rsidRDefault="00635D2C" w:rsidP="00635D2C">
      <w:pPr>
        <w:shd w:val="clear" w:color="auto" w:fill="FFFFFF"/>
        <w:suppressAutoHyphens/>
        <w:autoSpaceDN w:val="0"/>
        <w:spacing w:line="276" w:lineRule="auto"/>
        <w:jc w:val="both"/>
        <w:textAlignment w:val="baseline"/>
        <w:rPr>
          <w:rFonts w:ascii="Times New Roman" w:hAnsi="Times New Roman"/>
          <w:sz w:val="24"/>
        </w:rPr>
      </w:pPr>
    </w:p>
    <w:p w:rsidR="00635D2C" w:rsidRPr="00342372" w:rsidRDefault="00635D2C" w:rsidP="00635D2C">
      <w:pPr>
        <w:spacing w:line="276" w:lineRule="auto"/>
        <w:jc w:val="both"/>
        <w:rPr>
          <w:rFonts w:ascii="Times New Roman" w:hAnsi="Times New Roman"/>
          <w:sz w:val="24"/>
        </w:rPr>
      </w:pPr>
      <w:r>
        <w:rPr>
          <w:rFonts w:ascii="Times New Roman" w:hAnsi="Times New Roman"/>
          <w:sz w:val="24"/>
        </w:rPr>
        <w:t xml:space="preserve">Uz pomoć pametne kartice i izdanih besplatnih karata, generirati će se evidencija broja vožnji </w:t>
      </w:r>
      <w:r w:rsidR="00752A86">
        <w:rPr>
          <w:rFonts w:ascii="Times New Roman" w:hAnsi="Times New Roman"/>
          <w:sz w:val="24"/>
        </w:rPr>
        <w:t>studenata</w:t>
      </w:r>
      <w:r>
        <w:rPr>
          <w:rFonts w:ascii="Times New Roman" w:hAnsi="Times New Roman"/>
          <w:sz w:val="24"/>
        </w:rPr>
        <w:t xml:space="preserve"> koji ostvaruju pravo na </w:t>
      </w:r>
      <w:r w:rsidR="00752A86">
        <w:rPr>
          <w:rFonts w:ascii="Times New Roman" w:hAnsi="Times New Roman"/>
          <w:sz w:val="24"/>
        </w:rPr>
        <w:t xml:space="preserve">povoljniji </w:t>
      </w:r>
      <w:r>
        <w:rPr>
          <w:rFonts w:ascii="Times New Roman" w:hAnsi="Times New Roman"/>
          <w:sz w:val="24"/>
        </w:rPr>
        <w:t xml:space="preserve">prijevoz vlakom, a što će služiti kao podloga za izradu </w:t>
      </w:r>
      <w:r w:rsidRPr="00342372">
        <w:rPr>
          <w:rFonts w:ascii="Times New Roman" w:hAnsi="Times New Roman"/>
          <w:sz w:val="24"/>
        </w:rPr>
        <w:t>kvartaln</w:t>
      </w:r>
      <w:r>
        <w:rPr>
          <w:rFonts w:ascii="Times New Roman" w:hAnsi="Times New Roman"/>
          <w:sz w:val="24"/>
        </w:rPr>
        <w:t>ih</w:t>
      </w:r>
      <w:r w:rsidRPr="00342372">
        <w:rPr>
          <w:rFonts w:ascii="Times New Roman" w:hAnsi="Times New Roman"/>
          <w:sz w:val="24"/>
        </w:rPr>
        <w:t xml:space="preserve"> izvješća o broju ostvarenih putovanja u sklopu </w:t>
      </w:r>
      <w:r w:rsidR="004553E0">
        <w:rPr>
          <w:rFonts w:ascii="Times New Roman" w:hAnsi="Times New Roman"/>
          <w:sz w:val="24"/>
        </w:rPr>
        <w:t>P</w:t>
      </w:r>
      <w:r w:rsidRPr="00342372">
        <w:rPr>
          <w:rFonts w:ascii="Times New Roman" w:hAnsi="Times New Roman"/>
          <w:sz w:val="24"/>
        </w:rPr>
        <w:t>ilot-projekta</w:t>
      </w:r>
      <w:r>
        <w:rPr>
          <w:rFonts w:ascii="Times New Roman" w:hAnsi="Times New Roman"/>
          <w:sz w:val="24"/>
        </w:rPr>
        <w:t xml:space="preserve"> koje će društvo</w:t>
      </w:r>
      <w:r>
        <w:rPr>
          <w:rFonts w:ascii="Times New Roman" w:eastAsiaTheme="minorHAnsi" w:hAnsi="Times New Roman"/>
          <w:sz w:val="24"/>
        </w:rPr>
        <w:t xml:space="preserve"> </w:t>
      </w:r>
      <w:r w:rsidRPr="00342372">
        <w:rPr>
          <w:rFonts w:ascii="Times New Roman" w:hAnsi="Times New Roman"/>
          <w:sz w:val="24"/>
        </w:rPr>
        <w:t>H</w:t>
      </w:r>
      <w:r>
        <w:rPr>
          <w:rFonts w:ascii="Times New Roman" w:hAnsi="Times New Roman"/>
          <w:sz w:val="24"/>
        </w:rPr>
        <w:t xml:space="preserve">Ž Putnički prijevoz </w:t>
      </w:r>
      <w:r w:rsidR="004553E0">
        <w:rPr>
          <w:rFonts w:ascii="Times New Roman" w:hAnsi="Times New Roman"/>
          <w:sz w:val="24"/>
        </w:rPr>
        <w:t xml:space="preserve">d.o.o. </w:t>
      </w:r>
      <w:r>
        <w:rPr>
          <w:rFonts w:ascii="Times New Roman" w:hAnsi="Times New Roman"/>
          <w:sz w:val="24"/>
        </w:rPr>
        <w:t>dostavljati Ministarstvu mora, prometa i infrastrukture.</w:t>
      </w:r>
    </w:p>
    <w:p w:rsidR="00635D2C" w:rsidRPr="000E709A" w:rsidRDefault="00635D2C" w:rsidP="00635D2C">
      <w:pPr>
        <w:spacing w:line="276" w:lineRule="auto"/>
        <w:jc w:val="both"/>
        <w:rPr>
          <w:rFonts w:ascii="Times New Roman" w:hAnsi="Times New Roman"/>
          <w:strike/>
          <w:sz w:val="24"/>
          <w:lang w:eastAsia="hr-HR"/>
        </w:rPr>
      </w:pPr>
    </w:p>
    <w:p w:rsidR="00DC22A5" w:rsidRPr="00DC22A5" w:rsidRDefault="00DC22A5" w:rsidP="00DC22A5">
      <w:pPr>
        <w:spacing w:after="160" w:line="259" w:lineRule="auto"/>
        <w:jc w:val="both"/>
        <w:rPr>
          <w:rFonts w:ascii="Times New Roman" w:eastAsiaTheme="minorHAnsi" w:hAnsi="Times New Roman"/>
          <w:i/>
          <w:sz w:val="24"/>
        </w:rPr>
      </w:pPr>
      <w:r w:rsidRPr="00DC22A5">
        <w:rPr>
          <w:rFonts w:ascii="Times New Roman" w:eastAsiaTheme="minorHAnsi" w:hAnsi="Times New Roman"/>
          <w:i/>
          <w:sz w:val="24"/>
        </w:rPr>
        <w:t>PRILOG I: Popis županija/općina/gradova s kojima je sklopljenu ugovor o sufinanciranju prijevoza studenata za akademsku godinu 2022/2023.</w:t>
      </w:r>
    </w:p>
    <w:p w:rsidR="00DC22A5" w:rsidRPr="00DC22A5" w:rsidRDefault="00DC22A5" w:rsidP="00DC22A5">
      <w:pPr>
        <w:spacing w:after="160" w:line="259" w:lineRule="auto"/>
        <w:jc w:val="both"/>
        <w:rPr>
          <w:rFonts w:ascii="Times New Roman" w:eastAsiaTheme="minorHAnsi" w:hAnsi="Times New Roman"/>
          <w:i/>
          <w:sz w:val="24"/>
        </w:rPr>
      </w:pPr>
    </w:p>
    <w:tbl>
      <w:tblPr>
        <w:tblW w:w="8460" w:type="dxa"/>
        <w:tblLook w:val="04A0" w:firstRow="1" w:lastRow="0" w:firstColumn="1" w:lastColumn="0" w:noHBand="0" w:noVBand="1"/>
      </w:tblPr>
      <w:tblGrid>
        <w:gridCol w:w="3120"/>
        <w:gridCol w:w="5340"/>
      </w:tblGrid>
      <w:tr w:rsidR="00DC22A5" w:rsidRPr="00DC22A5" w:rsidTr="00E80FF3">
        <w:trPr>
          <w:trHeight w:val="645"/>
        </w:trPr>
        <w:tc>
          <w:tcPr>
            <w:tcW w:w="3120" w:type="dxa"/>
            <w:tcBorders>
              <w:top w:val="single" w:sz="8" w:space="0" w:color="auto"/>
              <w:left w:val="single" w:sz="8" w:space="0" w:color="auto"/>
              <w:bottom w:val="single" w:sz="8" w:space="0" w:color="auto"/>
              <w:right w:val="single" w:sz="8" w:space="0" w:color="auto"/>
            </w:tcBorders>
            <w:shd w:val="clear" w:color="000000" w:fill="DEEAF6"/>
            <w:vAlign w:val="center"/>
            <w:hideMark/>
          </w:tcPr>
          <w:p w:rsidR="00DC22A5" w:rsidRPr="00DC22A5" w:rsidRDefault="00DC22A5" w:rsidP="00DC22A5">
            <w:pPr>
              <w:jc w:val="center"/>
              <w:rPr>
                <w:rFonts w:ascii="Times New Roman" w:hAnsi="Times New Roman"/>
                <w:b/>
                <w:bCs/>
                <w:color w:val="000000"/>
                <w:sz w:val="24"/>
                <w:lang w:eastAsia="hr-HR"/>
              </w:rPr>
            </w:pPr>
            <w:r w:rsidRPr="00DC22A5">
              <w:rPr>
                <w:rFonts w:ascii="Times New Roman" w:hAnsi="Times New Roman"/>
                <w:b/>
                <w:bCs/>
                <w:sz w:val="24"/>
                <w:lang w:eastAsia="hr-HR"/>
              </w:rPr>
              <w:t>OPSEG SUFINANCIRANJA</w:t>
            </w:r>
          </w:p>
        </w:tc>
        <w:tc>
          <w:tcPr>
            <w:tcW w:w="5340" w:type="dxa"/>
            <w:tcBorders>
              <w:top w:val="single" w:sz="8" w:space="0" w:color="auto"/>
              <w:left w:val="nil"/>
              <w:bottom w:val="single" w:sz="8" w:space="0" w:color="auto"/>
              <w:right w:val="single" w:sz="8" w:space="0" w:color="auto"/>
            </w:tcBorders>
            <w:shd w:val="clear" w:color="000000" w:fill="DEEAF6"/>
            <w:vAlign w:val="center"/>
            <w:hideMark/>
          </w:tcPr>
          <w:p w:rsidR="00DC22A5" w:rsidRPr="00DC22A5" w:rsidRDefault="00DC22A5" w:rsidP="00DC22A5">
            <w:pPr>
              <w:jc w:val="center"/>
              <w:rPr>
                <w:rFonts w:ascii="Times New Roman" w:hAnsi="Times New Roman"/>
                <w:b/>
                <w:bCs/>
                <w:color w:val="000000"/>
                <w:sz w:val="24"/>
                <w:lang w:eastAsia="hr-HR"/>
              </w:rPr>
            </w:pPr>
            <w:r w:rsidRPr="00DC22A5">
              <w:rPr>
                <w:rFonts w:ascii="Times New Roman" w:hAnsi="Times New Roman"/>
                <w:b/>
                <w:bCs/>
                <w:sz w:val="24"/>
                <w:lang w:eastAsia="hr-HR"/>
              </w:rPr>
              <w:t>ŽUPANIJA / OPĆINA / GRAD</w:t>
            </w:r>
          </w:p>
        </w:tc>
      </w:tr>
      <w:tr w:rsidR="00DC22A5" w:rsidRPr="00DC22A5" w:rsidTr="00E80FF3">
        <w:trPr>
          <w:trHeight w:val="330"/>
        </w:trPr>
        <w:tc>
          <w:tcPr>
            <w:tcW w:w="3120" w:type="dxa"/>
            <w:vMerge w:val="restart"/>
            <w:tcBorders>
              <w:top w:val="nil"/>
              <w:left w:val="single" w:sz="8" w:space="0" w:color="auto"/>
              <w:bottom w:val="single" w:sz="8" w:space="0" w:color="000000"/>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U potpunosti</w:t>
            </w: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Splitsko-dalmatinska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Primorsko-goranska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Brodsko-posavska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Bjelovarsko-bilogorska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Vukovarsko-srijemska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Ličko-senjska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 xml:space="preserve">Virovitičko-podravska županija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Međimurska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Stubičke Toplice</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Ivanić-Grad</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Dugo Selo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Velika Gorica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Bizovac</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Križ</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Gornja Stubica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Samobor</w:t>
            </w:r>
          </w:p>
        </w:tc>
      </w:tr>
      <w:tr w:rsidR="00DC22A5" w:rsidRPr="00DC22A5" w:rsidTr="00E80FF3">
        <w:trPr>
          <w:trHeight w:val="330"/>
        </w:trPr>
        <w:tc>
          <w:tcPr>
            <w:tcW w:w="3120" w:type="dxa"/>
            <w:vMerge w:val="restart"/>
            <w:tcBorders>
              <w:top w:val="nil"/>
              <w:left w:val="single" w:sz="8" w:space="0" w:color="auto"/>
              <w:bottom w:val="single" w:sz="8" w:space="0" w:color="000000"/>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Djelomično</w:t>
            </w: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Varaždinska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000000" w:fill="E7E6E6"/>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sz w:val="24"/>
                <w:lang w:eastAsia="hr-HR"/>
              </w:rPr>
              <w:t>Šibensko-kninska županija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Kloštar Ivanić</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 xml:space="preserve">Sveta </w:t>
            </w:r>
            <w:proofErr w:type="spellStart"/>
            <w:r w:rsidRPr="00DC22A5">
              <w:rPr>
                <w:rFonts w:ascii="Times New Roman" w:hAnsi="Times New Roman"/>
                <w:color w:val="000000"/>
                <w:sz w:val="24"/>
                <w:lang w:eastAsia="hr-HR"/>
              </w:rPr>
              <w:t>Nedelja</w:t>
            </w:r>
            <w:proofErr w:type="spellEnd"/>
            <w:r w:rsidRPr="00DC22A5">
              <w:rPr>
                <w:rFonts w:ascii="Times New Roman" w:hAnsi="Times New Roman"/>
                <w:color w:val="000000"/>
                <w:sz w:val="24"/>
                <w:lang w:eastAsia="hr-HR"/>
              </w:rPr>
              <w:t>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Brdovec</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Luka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Marija Gorica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Klinča Sela</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Jastrebarsko</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proofErr w:type="spellStart"/>
            <w:r w:rsidRPr="00DC22A5">
              <w:rPr>
                <w:rFonts w:ascii="Times New Roman" w:hAnsi="Times New Roman"/>
                <w:color w:val="000000"/>
                <w:sz w:val="24"/>
                <w:lang w:eastAsia="hr-HR"/>
              </w:rPr>
              <w:t>Čeminac</w:t>
            </w:r>
            <w:proofErr w:type="spellEnd"/>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Marija Bistrica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Veliko Trgovišće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Koprivnica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Sveti Ivan Žabno </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Vrbovec</w:t>
            </w:r>
          </w:p>
        </w:tc>
      </w:tr>
      <w:tr w:rsidR="00DC22A5" w:rsidRPr="00DC22A5" w:rsidTr="00E80FF3">
        <w:trPr>
          <w:trHeight w:val="330"/>
        </w:trPr>
        <w:tc>
          <w:tcPr>
            <w:tcW w:w="3120" w:type="dxa"/>
            <w:vMerge/>
            <w:tcBorders>
              <w:top w:val="nil"/>
              <w:left w:val="single" w:sz="8" w:space="0" w:color="auto"/>
              <w:bottom w:val="single" w:sz="8" w:space="0" w:color="000000"/>
              <w:right w:val="single" w:sz="8" w:space="0" w:color="auto"/>
            </w:tcBorders>
            <w:vAlign w:val="center"/>
            <w:hideMark/>
          </w:tcPr>
          <w:p w:rsidR="00DC22A5" w:rsidRPr="00DC22A5" w:rsidRDefault="00DC22A5" w:rsidP="00DC22A5">
            <w:pPr>
              <w:rPr>
                <w:rFonts w:ascii="Times New Roman" w:hAnsi="Times New Roman"/>
                <w:color w:val="000000"/>
                <w:sz w:val="24"/>
                <w:lang w:eastAsia="hr-HR"/>
              </w:rPr>
            </w:pPr>
          </w:p>
        </w:tc>
        <w:tc>
          <w:tcPr>
            <w:tcW w:w="5340" w:type="dxa"/>
            <w:tcBorders>
              <w:top w:val="nil"/>
              <w:left w:val="nil"/>
              <w:bottom w:val="single" w:sz="8" w:space="0" w:color="auto"/>
              <w:right w:val="single" w:sz="8" w:space="0" w:color="auto"/>
            </w:tcBorders>
            <w:shd w:val="clear" w:color="auto" w:fill="auto"/>
            <w:vAlign w:val="center"/>
            <w:hideMark/>
          </w:tcPr>
          <w:p w:rsidR="00DC22A5" w:rsidRPr="00DC22A5" w:rsidRDefault="00DC22A5" w:rsidP="00DC22A5">
            <w:pPr>
              <w:jc w:val="both"/>
              <w:rPr>
                <w:rFonts w:ascii="Times New Roman" w:hAnsi="Times New Roman"/>
                <w:color w:val="000000"/>
                <w:sz w:val="24"/>
                <w:lang w:eastAsia="hr-HR"/>
              </w:rPr>
            </w:pPr>
            <w:r w:rsidRPr="00DC22A5">
              <w:rPr>
                <w:rFonts w:ascii="Times New Roman" w:hAnsi="Times New Roman"/>
                <w:color w:val="000000"/>
                <w:sz w:val="24"/>
                <w:lang w:eastAsia="hr-HR"/>
              </w:rPr>
              <w:t>Donja Stubica</w:t>
            </w:r>
          </w:p>
        </w:tc>
      </w:tr>
    </w:tbl>
    <w:p w:rsidR="003D05CC" w:rsidRPr="00FA3F55" w:rsidRDefault="003D05CC" w:rsidP="00FA3F55"/>
    <w:sectPr w:rsidR="003D05CC" w:rsidRPr="00FA3F55" w:rsidSect="00E0740B">
      <w:footerReference w:type="default" r:id="rId9"/>
      <w:pgSz w:w="11906" w:h="16838"/>
      <w:pgMar w:top="56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71D" w:rsidRDefault="000C571D">
      <w:r>
        <w:separator/>
      </w:r>
    </w:p>
  </w:endnote>
  <w:endnote w:type="continuationSeparator" w:id="0">
    <w:p w:rsidR="000C571D" w:rsidRDefault="000C5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982808"/>
      <w:docPartObj>
        <w:docPartGallery w:val="Page Numbers (Bottom of Page)"/>
        <w:docPartUnique/>
      </w:docPartObj>
    </w:sdtPr>
    <w:sdtEndPr/>
    <w:sdtContent>
      <w:p w:rsidR="00C23EA0" w:rsidRDefault="001B2C72">
        <w:pPr>
          <w:pStyle w:val="Podnoje"/>
          <w:jc w:val="right"/>
        </w:pPr>
        <w:r>
          <w:fldChar w:fldCharType="begin"/>
        </w:r>
        <w:r>
          <w:instrText>PAGE   \* MERGEFORMAT</w:instrText>
        </w:r>
        <w:r>
          <w:fldChar w:fldCharType="separate"/>
        </w:r>
        <w:r w:rsidR="00825456">
          <w:rPr>
            <w:noProof/>
          </w:rPr>
          <w:t>5</w:t>
        </w:r>
        <w:r>
          <w:fldChar w:fldCharType="end"/>
        </w:r>
      </w:p>
    </w:sdtContent>
  </w:sdt>
  <w:p w:rsidR="00C23EA0" w:rsidRDefault="000C571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71D" w:rsidRDefault="000C571D">
      <w:r>
        <w:separator/>
      </w:r>
    </w:p>
  </w:footnote>
  <w:footnote w:type="continuationSeparator" w:id="0">
    <w:p w:rsidR="000C571D" w:rsidRDefault="000C5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7C16"/>
    <w:multiLevelType w:val="multilevel"/>
    <w:tmpl w:val="4CEA306C"/>
    <w:lvl w:ilvl="0">
      <w:numFmt w:val="bullet"/>
      <w:lvlText w:val="-"/>
      <w:lvlJc w:val="left"/>
      <w:pPr>
        <w:ind w:left="720" w:hanging="360"/>
      </w:pPr>
      <w:rPr>
        <w:rFonts w:ascii="Calibri" w:eastAsia="Calibri" w:hAnsi="Calibri" w:cs="Times New Roman"/>
      </w:rPr>
    </w:lvl>
    <w:lvl w:ilvl="1">
      <w:numFmt w:val="bullet"/>
      <w:lvlText w:val="•"/>
      <w:lvlJc w:val="left"/>
      <w:pPr>
        <w:ind w:left="1440" w:hanging="360"/>
      </w:pPr>
      <w:rPr>
        <w:rFonts w:ascii="Times New Roman" w:hAnsi="Times New Roman"/>
      </w:rPr>
    </w:lvl>
    <w:lvl w:ilvl="2">
      <w:numFmt w:val="bullet"/>
      <w:lvlText w:val="•"/>
      <w:lvlJc w:val="left"/>
      <w:pPr>
        <w:ind w:left="2160" w:hanging="360"/>
      </w:pPr>
      <w:rPr>
        <w:rFonts w:ascii="Times New Roman" w:hAnsi="Times New Roman"/>
      </w:rPr>
    </w:lvl>
    <w:lvl w:ilvl="3">
      <w:numFmt w:val="bullet"/>
      <w:lvlText w:val="•"/>
      <w:lvlJc w:val="left"/>
      <w:pPr>
        <w:ind w:left="2880" w:hanging="360"/>
      </w:pPr>
      <w:rPr>
        <w:rFonts w:ascii="Times New Roman" w:hAnsi="Times New Roman"/>
      </w:rPr>
    </w:lvl>
    <w:lvl w:ilvl="4">
      <w:numFmt w:val="bullet"/>
      <w:lvlText w:val="•"/>
      <w:lvlJc w:val="left"/>
      <w:pPr>
        <w:ind w:left="3600" w:hanging="360"/>
      </w:pPr>
      <w:rPr>
        <w:rFonts w:ascii="Times New Roman" w:hAnsi="Times New Roman"/>
      </w:rPr>
    </w:lvl>
    <w:lvl w:ilvl="5">
      <w:numFmt w:val="bullet"/>
      <w:lvlText w:val="•"/>
      <w:lvlJc w:val="left"/>
      <w:pPr>
        <w:ind w:left="4320" w:hanging="360"/>
      </w:pPr>
      <w:rPr>
        <w:rFonts w:ascii="Times New Roman" w:hAnsi="Times New Roman"/>
      </w:rPr>
    </w:lvl>
    <w:lvl w:ilvl="6">
      <w:numFmt w:val="bullet"/>
      <w:lvlText w:val="•"/>
      <w:lvlJc w:val="left"/>
      <w:pPr>
        <w:ind w:left="5040" w:hanging="360"/>
      </w:pPr>
      <w:rPr>
        <w:rFonts w:ascii="Times New Roman" w:hAnsi="Times New Roman"/>
      </w:rPr>
    </w:lvl>
    <w:lvl w:ilvl="7">
      <w:numFmt w:val="bullet"/>
      <w:lvlText w:val="•"/>
      <w:lvlJc w:val="left"/>
      <w:pPr>
        <w:ind w:left="5760" w:hanging="360"/>
      </w:pPr>
      <w:rPr>
        <w:rFonts w:ascii="Times New Roman" w:hAnsi="Times New Roman"/>
      </w:rPr>
    </w:lvl>
    <w:lvl w:ilvl="8">
      <w:numFmt w:val="bullet"/>
      <w:lvlText w:val="•"/>
      <w:lvlJc w:val="left"/>
      <w:pPr>
        <w:ind w:left="6480" w:hanging="360"/>
      </w:pPr>
      <w:rPr>
        <w:rFonts w:ascii="Times New Roman" w:hAnsi="Times New Roman"/>
      </w:rPr>
    </w:lvl>
  </w:abstractNum>
  <w:abstractNum w:abstractNumId="1" w15:restartNumberingAfterBreak="0">
    <w:nsid w:val="6DF63FDF"/>
    <w:multiLevelType w:val="multilevel"/>
    <w:tmpl w:val="24B4677C"/>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74B75DE3"/>
    <w:multiLevelType w:val="hybridMultilevel"/>
    <w:tmpl w:val="1E24B990"/>
    <w:lvl w:ilvl="0" w:tplc="A33A6334">
      <w:start w:val="1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C1B"/>
    <w:rsid w:val="00022259"/>
    <w:rsid w:val="000A2A44"/>
    <w:rsid w:val="000C1AC2"/>
    <w:rsid w:val="000C571D"/>
    <w:rsid w:val="001325BA"/>
    <w:rsid w:val="00151F68"/>
    <w:rsid w:val="001677F7"/>
    <w:rsid w:val="001B2C72"/>
    <w:rsid w:val="001C5B02"/>
    <w:rsid w:val="002C0362"/>
    <w:rsid w:val="003B4014"/>
    <w:rsid w:val="003D05CC"/>
    <w:rsid w:val="003D4479"/>
    <w:rsid w:val="004553E0"/>
    <w:rsid w:val="005513EE"/>
    <w:rsid w:val="00552BD5"/>
    <w:rsid w:val="0062141A"/>
    <w:rsid w:val="0062621A"/>
    <w:rsid w:val="00635D2C"/>
    <w:rsid w:val="007329F4"/>
    <w:rsid w:val="00752A86"/>
    <w:rsid w:val="00765E11"/>
    <w:rsid w:val="007C02F7"/>
    <w:rsid w:val="007F416F"/>
    <w:rsid w:val="0082051E"/>
    <w:rsid w:val="00825456"/>
    <w:rsid w:val="00870A4D"/>
    <w:rsid w:val="008B70CA"/>
    <w:rsid w:val="0092664D"/>
    <w:rsid w:val="009C1A84"/>
    <w:rsid w:val="009F3695"/>
    <w:rsid w:val="00AC6612"/>
    <w:rsid w:val="00B225C3"/>
    <w:rsid w:val="00B74098"/>
    <w:rsid w:val="00CB082A"/>
    <w:rsid w:val="00D67EC6"/>
    <w:rsid w:val="00DC22A5"/>
    <w:rsid w:val="00DF5B2B"/>
    <w:rsid w:val="00E72971"/>
    <w:rsid w:val="00EA5CB5"/>
    <w:rsid w:val="00EB5233"/>
    <w:rsid w:val="00ED0D1E"/>
    <w:rsid w:val="00F12C1B"/>
    <w:rsid w:val="00F24877"/>
    <w:rsid w:val="00FA3F55"/>
    <w:rsid w:val="00FC15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6827DB-4FD2-4956-A45B-B1AECD0F5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D2C"/>
    <w:pPr>
      <w:spacing w:after="0" w:line="240" w:lineRule="auto"/>
    </w:pPr>
    <w:rPr>
      <w:rFonts w:ascii="Verdana" w:eastAsia="Times New Roman" w:hAnsi="Verdana" w:cs="Times New Roman"/>
      <w:sz w:val="20"/>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635D2C"/>
    <w:pPr>
      <w:spacing w:after="0" w:line="240" w:lineRule="auto"/>
    </w:pPr>
  </w:style>
  <w:style w:type="character" w:customStyle="1" w:styleId="BezproredaChar">
    <w:name w:val="Bez proreda Char"/>
    <w:basedOn w:val="Zadanifontodlomka"/>
    <w:link w:val="Bezproreda"/>
    <w:uiPriority w:val="1"/>
    <w:rsid w:val="00635D2C"/>
  </w:style>
  <w:style w:type="paragraph" w:customStyle="1" w:styleId="paragraph">
    <w:name w:val="paragraph"/>
    <w:basedOn w:val="Normal"/>
    <w:rsid w:val="00635D2C"/>
    <w:rPr>
      <w:rFonts w:ascii="Times New Roman" w:hAnsi="Times New Roman"/>
      <w:sz w:val="24"/>
      <w:lang w:eastAsia="hr-HR"/>
    </w:rPr>
  </w:style>
  <w:style w:type="character" w:customStyle="1" w:styleId="eop">
    <w:name w:val="eop"/>
    <w:basedOn w:val="Zadanifontodlomka"/>
    <w:rsid w:val="00635D2C"/>
  </w:style>
  <w:style w:type="paragraph" w:styleId="Podnoje">
    <w:name w:val="footer"/>
    <w:basedOn w:val="Normal"/>
    <w:link w:val="PodnojeChar"/>
    <w:uiPriority w:val="99"/>
    <w:unhideWhenUsed/>
    <w:rsid w:val="00635D2C"/>
    <w:pPr>
      <w:tabs>
        <w:tab w:val="center" w:pos="4536"/>
        <w:tab w:val="right" w:pos="9072"/>
      </w:tabs>
    </w:pPr>
  </w:style>
  <w:style w:type="character" w:customStyle="1" w:styleId="PodnojeChar">
    <w:name w:val="Podnožje Char"/>
    <w:basedOn w:val="Zadanifontodlomka"/>
    <w:link w:val="Podnoje"/>
    <w:uiPriority w:val="99"/>
    <w:rsid w:val="00635D2C"/>
    <w:rPr>
      <w:rFonts w:ascii="Verdana" w:eastAsia="Times New Roman" w:hAnsi="Verdana" w:cs="Times New Roman"/>
      <w:sz w:val="20"/>
      <w:szCs w:val="24"/>
    </w:rPr>
  </w:style>
  <w:style w:type="paragraph" w:styleId="Tekstbalonia">
    <w:name w:val="Balloon Text"/>
    <w:basedOn w:val="Normal"/>
    <w:link w:val="TekstbaloniaChar"/>
    <w:uiPriority w:val="99"/>
    <w:semiHidden/>
    <w:unhideWhenUsed/>
    <w:rsid w:val="00EB5233"/>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EB5233"/>
    <w:rPr>
      <w:rFonts w:ascii="Segoe UI" w:eastAsia="Times New Roman" w:hAnsi="Segoe UI" w:cs="Segoe UI"/>
      <w:sz w:val="18"/>
      <w:szCs w:val="18"/>
    </w:rPr>
  </w:style>
  <w:style w:type="paragraph" w:styleId="Revizija">
    <w:name w:val="Revision"/>
    <w:hidden/>
    <w:uiPriority w:val="99"/>
    <w:semiHidden/>
    <w:rsid w:val="00151F68"/>
    <w:pPr>
      <w:spacing w:after="0" w:line="240" w:lineRule="auto"/>
    </w:pPr>
    <w:rPr>
      <w:rFonts w:ascii="Verdana" w:eastAsia="Times New Roman" w:hAnsi="Verdana" w:cs="Times New Roman"/>
      <w:sz w:val="20"/>
      <w:szCs w:val="24"/>
    </w:rPr>
  </w:style>
  <w:style w:type="paragraph" w:styleId="Odlomakpopisa">
    <w:name w:val="List Paragraph"/>
    <w:basedOn w:val="Normal"/>
    <w:uiPriority w:val="34"/>
    <w:qFormat/>
    <w:rsid w:val="00DC22A5"/>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1437</Words>
  <Characters>8194</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Nastavak provedbe povoljnijega javnog željezničkog prijevoza studenata na području Republike Hrvatske</vt:lpstr>
    </vt:vector>
  </TitlesOfParts>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Nastavak provedbe povoljnijega javnog željezničkog prijevoza studenata na području Republike Hrvatske</dc:title>
  <dc:subject/>
  <dc:creator>Andrea Glavaš</dc:creator>
  <cp:keywords/>
  <dc:description/>
  <cp:lastModifiedBy>Josip Lovrić</cp:lastModifiedBy>
  <cp:revision>2</cp:revision>
  <cp:lastPrinted>2023-09-11T12:42:00Z</cp:lastPrinted>
  <dcterms:created xsi:type="dcterms:W3CDTF">2023-09-18T08:15:00Z</dcterms:created>
  <dcterms:modified xsi:type="dcterms:W3CDTF">2023-09-18T08:15:00Z</dcterms:modified>
</cp:coreProperties>
</file>